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D49A7" w14:textId="77777777" w:rsidR="00273C8A" w:rsidRDefault="00273C8A" w:rsidP="00273C8A">
      <w:pPr>
        <w:jc w:val="both"/>
      </w:pPr>
      <w:r>
        <w:t>T.C. Sağlık Bakanlığı</w:t>
      </w:r>
    </w:p>
    <w:p w14:paraId="04AF4032" w14:textId="77777777" w:rsidR="00273C8A" w:rsidRDefault="00273C8A" w:rsidP="00273C8A">
      <w:pPr>
        <w:jc w:val="both"/>
      </w:pPr>
      <w:r>
        <w:t>[Bağlı Olduğunuz İl Sağlık Müdürlüğü]</w:t>
      </w:r>
    </w:p>
    <w:p w14:paraId="523E7E4D" w14:textId="77777777" w:rsidR="00273C8A" w:rsidRDefault="00273C8A" w:rsidP="00273C8A">
      <w:pPr>
        <w:jc w:val="both"/>
      </w:pPr>
    </w:p>
    <w:p w14:paraId="42803C65" w14:textId="77777777" w:rsidR="00273C8A" w:rsidRDefault="00273C8A" w:rsidP="00273C8A">
      <w:pPr>
        <w:jc w:val="both"/>
      </w:pPr>
      <w:r>
        <w:t xml:space="preserve">Konu: Kasım 2024 </w:t>
      </w:r>
      <w:proofErr w:type="spellStart"/>
      <w:r>
        <w:t>Hakediş</w:t>
      </w:r>
      <w:proofErr w:type="spellEnd"/>
      <w:r>
        <w:t xml:space="preserve"> Ödemesi Hakkında Bilgi ve Bordro Talebi</w:t>
      </w:r>
    </w:p>
    <w:p w14:paraId="4C99C229" w14:textId="77777777" w:rsidR="00273C8A" w:rsidRDefault="00273C8A" w:rsidP="00273C8A">
      <w:pPr>
        <w:jc w:val="both"/>
      </w:pPr>
    </w:p>
    <w:p w14:paraId="41BA8612" w14:textId="77777777" w:rsidR="00273C8A" w:rsidRDefault="00273C8A" w:rsidP="00273C8A">
      <w:pPr>
        <w:jc w:val="both"/>
      </w:pPr>
      <w:r>
        <w:t>…. İli</w:t>
      </w:r>
      <w:proofErr w:type="gramStart"/>
      <w:r>
        <w:t xml:space="preserve"> ….</w:t>
      </w:r>
      <w:proofErr w:type="gramEnd"/>
      <w:r>
        <w:t xml:space="preserve">. </w:t>
      </w:r>
      <w:proofErr w:type="spellStart"/>
      <w:r>
        <w:t>AHB’nde</w:t>
      </w:r>
      <w:proofErr w:type="spellEnd"/>
      <w:r>
        <w:t xml:space="preserve"> aile hekimiyim. 15 Aralık 2024 tarihinde tarafıma ödenen Kasım 2024 dönemine ait </w:t>
      </w:r>
      <w:proofErr w:type="spellStart"/>
      <w:r>
        <w:t>hakedişim</w:t>
      </w:r>
      <w:proofErr w:type="spellEnd"/>
      <w:r>
        <w:t xml:space="preserve"> hakkında çeşitli belirsizlikler bulunmaktadır. Bu konulardaki sorularımın 4982 Sayılı Bilgi Edinme Kanunu kapsamında özlük haklarımın detaylarını belirlilik ilkesi gereği şeffaflığıyla bilmek ve ilgili olan bütün kalemlerin net olması amacıyla yanıtlanmasını ve ilgili ödeme kalemlerinin detaylı dökümünün tarafıma iletilmesini talep ediyorum.</w:t>
      </w:r>
    </w:p>
    <w:p w14:paraId="2BB63EF3" w14:textId="77777777" w:rsidR="00273C8A" w:rsidRDefault="00273C8A" w:rsidP="00273C8A">
      <w:pPr>
        <w:jc w:val="both"/>
      </w:pPr>
    </w:p>
    <w:p w14:paraId="0999C506" w14:textId="77777777" w:rsidR="00273C8A" w:rsidRDefault="00273C8A" w:rsidP="00273C8A">
      <w:pPr>
        <w:jc w:val="both"/>
      </w:pPr>
      <w:r>
        <w:t>Belirsizlikleri ve bilgi talep ettiğim konuları aşağıda sıralıyorum:</w:t>
      </w:r>
    </w:p>
    <w:p w14:paraId="6B283B5D" w14:textId="55BB64B3" w:rsidR="00273C8A" w:rsidRDefault="00273C8A" w:rsidP="00273C8A">
      <w:pPr>
        <w:jc w:val="both"/>
      </w:pPr>
      <w:r>
        <w:t>1.</w:t>
      </w:r>
      <w:r>
        <w:tab/>
        <w:t>Hastane Başvuru Teşviki:</w:t>
      </w:r>
    </w:p>
    <w:p w14:paraId="017A43DE" w14:textId="11131134" w:rsidR="00273C8A" w:rsidRDefault="00273C8A" w:rsidP="00273C8A">
      <w:pPr>
        <w:jc w:val="both"/>
      </w:pPr>
      <w:r>
        <w:t>Kayıtlı kişiler için bir önceki yıla oranla daha düşük hastane başvurusu durumu için ödenen teşvikte hangi yılın esas alındığı belirtilmemiştir. Bu hesaplamada referans yılın hangisi olduğu konusunda bilgi talep ediyorum.</w:t>
      </w:r>
    </w:p>
    <w:p w14:paraId="4A8A5079" w14:textId="2387BA21" w:rsidR="00273C8A" w:rsidRDefault="00273C8A" w:rsidP="00273C8A">
      <w:pPr>
        <w:jc w:val="both"/>
      </w:pPr>
      <w:r>
        <w:t>2.</w:t>
      </w:r>
      <w:r>
        <w:tab/>
        <w:t>Aile Hekimine Başvuru Yapmayan Kişiler:</w:t>
      </w:r>
    </w:p>
    <w:p w14:paraId="373E0DF9" w14:textId="77777777" w:rsidR="00273C8A" w:rsidRDefault="00273C8A" w:rsidP="00273C8A">
      <w:pPr>
        <w:jc w:val="both"/>
      </w:pPr>
      <w:r>
        <w:t>Yönetmelik gereği, son 6 ayda aile hekimine başvuru yapmayan kişilerden kesinti yapılacağı belirtilmiştir. Yönetmeliğe tabi kişi olarak bu durumu bilmem ve ona göre 6 aylık çalışma çizelgemi belirlemem gerekir.  Tarafıma yapılan ödemede bu kesinti uygulanmış mıdır? Uygulanmadı ise ne kadar süre uygulanmayacağı ile ilgili bir resmi yazı bulunmakta mıdır?  Hak edişimi etkileyen bu kararın hangi kriterlere göre yapıldığı hakkında bilgi talep ediyorum.</w:t>
      </w:r>
    </w:p>
    <w:p w14:paraId="62AACA7E" w14:textId="28FC4D58" w:rsidR="00273C8A" w:rsidRDefault="00273C8A" w:rsidP="00273C8A">
      <w:pPr>
        <w:jc w:val="both"/>
      </w:pPr>
      <w:r>
        <w:t>3.</w:t>
      </w:r>
      <w:r>
        <w:tab/>
        <w:t>HYP (Hastalık Yönetim Platformu) Hedef Sayıları:</w:t>
      </w:r>
    </w:p>
    <w:p w14:paraId="4D273716" w14:textId="77777777" w:rsidR="00273C8A" w:rsidRDefault="00273C8A" w:rsidP="00273C8A">
      <w:pPr>
        <w:jc w:val="both"/>
      </w:pPr>
      <w:r>
        <w:t>HYP hedef sayılarını hesaplamak için kullanılan ölçüt nedir? Bu hedeflerin ayın başında ve sonunda değişiklik göstermesinin sebebi nedir? HYP katsayısı başlangıcının kişiler arasında farklılık oluşturmasının sebebi nedir? Bu konudaki detaylı bilgiye ihtiyaç duyuyorum.</w:t>
      </w:r>
    </w:p>
    <w:p w14:paraId="747935BC" w14:textId="722FFC23" w:rsidR="00273C8A" w:rsidRDefault="00273C8A" w:rsidP="00273C8A">
      <w:pPr>
        <w:jc w:val="both"/>
      </w:pPr>
      <w:r>
        <w:t>4.</w:t>
      </w:r>
      <w:r>
        <w:tab/>
        <w:t>Akılcı İlaç Kullanımı:</w:t>
      </w:r>
    </w:p>
    <w:p w14:paraId="690F58F7" w14:textId="35E8BC62" w:rsidR="00273C8A" w:rsidRDefault="00273C8A" w:rsidP="00273C8A">
      <w:pPr>
        <w:jc w:val="both"/>
      </w:pPr>
      <w:r>
        <w:t>Akılcı ilaç kullanımı teşvikinde, 2023 yılı ile 2024 yılı karşılaştırılmış mıdır? Karşılaştırma yapılmadıysa, hangi yıl esas alınmıştır ve bu seçim hangi gerekçelere dayandırılmıştır? İlaç kalemlerindeki karşılaştırmalı oranların tarafıma bildirilmesini talep ediyorum.</w:t>
      </w:r>
    </w:p>
    <w:p w14:paraId="0CD4FCAF" w14:textId="3C8FC435" w:rsidR="00273C8A" w:rsidRDefault="00273C8A" w:rsidP="00273C8A">
      <w:pPr>
        <w:jc w:val="both"/>
      </w:pPr>
      <w:r>
        <w:t>5.</w:t>
      </w:r>
      <w:r>
        <w:tab/>
        <w:t>Hasta Memnuniyeti Ödemesi:</w:t>
      </w:r>
    </w:p>
    <w:p w14:paraId="61EE9033" w14:textId="77777777" w:rsidR="00273C8A" w:rsidRDefault="00273C8A" w:rsidP="00273C8A">
      <w:pPr>
        <w:jc w:val="both"/>
      </w:pPr>
      <w:r>
        <w:t xml:space="preserve">Hasta memnuniyeti ödemesi hangi ölçütlere göre hesaplanmaktadır? </w:t>
      </w:r>
      <w:proofErr w:type="spellStart"/>
      <w:r>
        <w:t>Subjektif</w:t>
      </w:r>
      <w:proofErr w:type="spellEnd"/>
      <w:r>
        <w:t xml:space="preserve"> bir algı olan </w:t>
      </w:r>
      <w:proofErr w:type="spellStart"/>
      <w:r>
        <w:t>emnuniyet</w:t>
      </w:r>
      <w:proofErr w:type="spellEnd"/>
      <w:r>
        <w:t xml:space="preserve"> hangi objektif kriterlere göre belirlenmiştir? Tarafıma bu ölçütlerin detaylı olarak açıklanmasını talep ediyorum.</w:t>
      </w:r>
    </w:p>
    <w:p w14:paraId="181EF170" w14:textId="77777777" w:rsidR="00273C8A" w:rsidRDefault="00273C8A" w:rsidP="00273C8A">
      <w:pPr>
        <w:jc w:val="both"/>
      </w:pPr>
    </w:p>
    <w:p w14:paraId="7621014B" w14:textId="77777777" w:rsidR="00273C8A" w:rsidRDefault="00273C8A" w:rsidP="00273C8A">
      <w:pPr>
        <w:jc w:val="both"/>
      </w:pPr>
      <w:r>
        <w:t xml:space="preserve">Özellikle 15 Aralık 2024 itibariyle, maaşıma esas teşkil eden ölçütler ve hedefler konusunda herhangi bir bilgilendirme yapılmamış olması, özlük haklarım açısından endişe yaratmaktadır. Hukuki belirlilik </w:t>
      </w:r>
      <w:r>
        <w:lastRenderedPageBreak/>
        <w:t>ilkesi gereği ay içerisinde sorumlu olduğum tüm kalemlerin ay başında tarafıma bildirilmiş olmasını, maaş kalemlerinin detaylarını gösterir bir bordronun tarafıma iletilmesi ve yukarıda belirtilen tüm sorularımın açıklığa kavuşturulması hususunda,</w:t>
      </w:r>
    </w:p>
    <w:p w14:paraId="6B3B8F82" w14:textId="77777777" w:rsidR="00273C8A" w:rsidRDefault="00273C8A" w:rsidP="00273C8A">
      <w:pPr>
        <w:jc w:val="both"/>
      </w:pPr>
    </w:p>
    <w:p w14:paraId="66FD5267" w14:textId="77777777" w:rsidR="00273C8A" w:rsidRDefault="00273C8A" w:rsidP="00273C8A">
      <w:pPr>
        <w:jc w:val="both"/>
      </w:pPr>
      <w:r>
        <w:t>Gereğinin yapılmasını arz ederim.</w:t>
      </w:r>
    </w:p>
    <w:p w14:paraId="1F4F3414" w14:textId="77777777" w:rsidR="00273C8A" w:rsidRDefault="00273C8A" w:rsidP="00273C8A">
      <w:pPr>
        <w:jc w:val="both"/>
      </w:pPr>
    </w:p>
    <w:p w14:paraId="3C8DA401" w14:textId="77777777" w:rsidR="00273C8A" w:rsidRDefault="00273C8A" w:rsidP="00273C8A">
      <w:pPr>
        <w:jc w:val="both"/>
      </w:pPr>
      <w:r>
        <w:t>Ad </w:t>
      </w:r>
      <w:proofErr w:type="spellStart"/>
      <w:r>
        <w:t>Soyad</w:t>
      </w:r>
      <w:proofErr w:type="spellEnd"/>
      <w:r>
        <w:t>:</w:t>
      </w:r>
    </w:p>
    <w:p w14:paraId="39AF419A" w14:textId="20D991CF" w:rsidR="005865E8" w:rsidRDefault="00273C8A" w:rsidP="00273C8A">
      <w:pPr>
        <w:jc w:val="both"/>
      </w:pPr>
      <w:r>
        <w:t>İmza:</w:t>
      </w:r>
    </w:p>
    <w:sectPr w:rsidR="005865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D1"/>
    <w:rsid w:val="00273C8A"/>
    <w:rsid w:val="005865E8"/>
    <w:rsid w:val="0074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C2EBD-DBF8-488C-95E1-F820841B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Müfit Güner</dc:creator>
  <cp:keywords/>
  <dc:description/>
  <cp:lastModifiedBy>Ali Müfit Güner</cp:lastModifiedBy>
  <cp:revision>2</cp:revision>
  <dcterms:created xsi:type="dcterms:W3CDTF">2024-12-15T20:12:00Z</dcterms:created>
  <dcterms:modified xsi:type="dcterms:W3CDTF">2024-12-15T20:12:00Z</dcterms:modified>
</cp:coreProperties>
</file>