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88" w:rsidRDefault="002B65D1">
      <w:pPr>
        <w:jc w:val="center"/>
        <w:rPr>
          <w:rFonts w:ascii="Times New Roman" w:hAnsi="Times New Roman" w:cs="Times New Roman"/>
          <w:sz w:val="24"/>
          <w:szCs w:val="24"/>
        </w:rPr>
      </w:pPr>
      <w:r>
        <w:rPr>
          <w:rFonts w:ascii="Times New Roman" w:hAnsi="Times New Roman" w:cs="Times New Roman"/>
          <w:b/>
          <w:sz w:val="24"/>
          <w:szCs w:val="24"/>
        </w:rPr>
        <w:t xml:space="preserve">…………… İL SAĞLIK </w:t>
      </w:r>
      <w:r>
        <w:rPr>
          <w:rFonts w:ascii="Times New Roman" w:hAnsi="Times New Roman" w:cs="Times New Roman"/>
          <w:b/>
          <w:sz w:val="24"/>
          <w:szCs w:val="24"/>
          <w:lang w:val="tr-TR"/>
        </w:rPr>
        <w:t>MÜDÜRLÜĞÜNE</w:t>
      </w:r>
    </w:p>
    <w:p w:rsidR="00BB3288" w:rsidRDefault="002B65D1">
      <w:pPr>
        <w:rPr>
          <w:rFonts w:ascii="Times New Roman" w:hAnsi="Times New Roman" w:cs="Times New Roman"/>
          <w:sz w:val="24"/>
          <w:szCs w:val="24"/>
        </w:rPr>
      </w:pPr>
      <w:r>
        <w:rPr>
          <w:rFonts w:ascii="Times New Roman" w:hAnsi="Times New Roman" w:cs="Times New Roman"/>
          <w:b/>
          <w:sz w:val="24"/>
          <w:szCs w:val="24"/>
        </w:rPr>
        <w:t>Konu :</w:t>
      </w:r>
      <w:r>
        <w:rPr>
          <w:rFonts w:ascii="Times New Roman" w:hAnsi="Times New Roman" w:cs="Times New Roman"/>
          <w:sz w:val="24"/>
          <w:szCs w:val="24"/>
        </w:rPr>
        <w:t xml:space="preserve"> Sürekli Görev Yolluğu ve Harcırah Talebi</w:t>
      </w:r>
    </w:p>
    <w:p w:rsidR="00BB3288" w:rsidRDefault="002B65D1">
      <w:pPr>
        <w:jc w:val="both"/>
        <w:rPr>
          <w:rFonts w:ascii="Times New Roman" w:hAnsi="Times New Roman" w:cs="Times New Roman"/>
          <w:sz w:val="24"/>
          <w:szCs w:val="24"/>
          <w:lang w:val="tr-TR"/>
        </w:rPr>
      </w:pPr>
      <w:r>
        <w:rPr>
          <w:rFonts w:ascii="Times New Roman" w:hAnsi="Times New Roman" w:cs="Times New Roman"/>
          <w:b/>
          <w:sz w:val="24"/>
          <w:szCs w:val="24"/>
        </w:rPr>
        <w:t>İlgi :</w:t>
      </w:r>
      <w:r>
        <w:rPr>
          <w:rFonts w:ascii="Times New Roman" w:hAnsi="Times New Roman" w:cs="Times New Roman"/>
          <w:sz w:val="24"/>
          <w:szCs w:val="24"/>
        </w:rPr>
        <w:t xml:space="preserve"> Hazine ve Maliye Bakanlığı Kamu Mali Yönetim ve Dönüşüm Genel Müdürlüğü’nün </w:t>
      </w:r>
      <w:r>
        <w:rPr>
          <w:rFonts w:ascii="Times New Roman" w:hAnsi="Times New Roman" w:cs="Times New Roman"/>
          <w:sz w:val="24"/>
          <w:szCs w:val="24"/>
          <w:lang w:val="tr-TR"/>
        </w:rPr>
        <w:t xml:space="preserve">14.05.2025 tarihli </w:t>
      </w:r>
      <w:r>
        <w:rPr>
          <w:rFonts w:ascii="Times New Roman" w:eastAsia="ArialMT" w:hAnsi="Times New Roman" w:cs="Times New Roman"/>
          <w:sz w:val="24"/>
          <w:szCs w:val="24"/>
          <w:lang w:val="tr-TR"/>
        </w:rPr>
        <w:t xml:space="preserve"> </w:t>
      </w:r>
      <w:r>
        <w:rPr>
          <w:rFonts w:ascii="Times New Roman" w:hAnsi="Times New Roman" w:cs="Times New Roman"/>
          <w:sz w:val="24"/>
          <w:szCs w:val="24"/>
        </w:rPr>
        <w:t>E-</w:t>
      </w:r>
      <w:r>
        <w:rPr>
          <w:rFonts w:ascii="Times New Roman" w:eastAsia="ArialMT" w:hAnsi="Times New Roman" w:cs="Times New Roman"/>
          <w:sz w:val="24"/>
          <w:szCs w:val="24"/>
        </w:rPr>
        <w:t>58759530-125.01-3979633</w:t>
      </w:r>
      <w:r>
        <w:rPr>
          <w:rFonts w:ascii="Times New Roman" w:hAnsi="Times New Roman" w:cs="Times New Roman"/>
          <w:sz w:val="24"/>
          <w:szCs w:val="24"/>
        </w:rPr>
        <w:t xml:space="preserve"> sayılı</w:t>
      </w:r>
      <w:r>
        <w:rPr>
          <w:rFonts w:ascii="Times New Roman" w:hAnsi="Times New Roman" w:cs="Times New Roman"/>
          <w:sz w:val="24"/>
          <w:szCs w:val="24"/>
          <w:lang w:val="tr-TR"/>
        </w:rPr>
        <w:t xml:space="preserve"> mütalaası </w:t>
      </w:r>
    </w:p>
    <w:p w:rsidR="00BB3288" w:rsidRDefault="002B65D1">
      <w:pPr>
        <w:rPr>
          <w:rFonts w:ascii="Times New Roman" w:hAnsi="Times New Roman" w:cs="Times New Roman"/>
          <w:sz w:val="24"/>
          <w:szCs w:val="24"/>
          <w:lang w:val="tr-TR"/>
        </w:rPr>
      </w:pPr>
      <w:r>
        <w:rPr>
          <w:rFonts w:ascii="Times New Roman" w:hAnsi="Times New Roman" w:cs="Times New Roman"/>
          <w:sz w:val="24"/>
          <w:szCs w:val="24"/>
        </w:rPr>
        <w:t xml:space="preserve">Adıma düzenlenmiş olan …/…/2025 </w:t>
      </w:r>
      <w:r>
        <w:rPr>
          <w:rFonts w:ascii="Times New Roman" w:hAnsi="Times New Roman" w:cs="Times New Roman"/>
          <w:sz w:val="24"/>
          <w:szCs w:val="24"/>
        </w:rPr>
        <w:t>tarihli ve ……… sayılı kadro nakil onayı ile ……………… ilinden ……………… ilindeki Aile Hekimliği Birimine naklen atanmış bulunmaktayım.</w:t>
      </w:r>
      <w:r>
        <w:rPr>
          <w:rFonts w:ascii="Times New Roman" w:hAnsi="Times New Roman" w:cs="Times New Roman"/>
          <w:sz w:val="24"/>
          <w:szCs w:val="24"/>
        </w:rPr>
        <w:br/>
      </w:r>
      <w:r>
        <w:rPr>
          <w:rFonts w:ascii="Times New Roman" w:hAnsi="Times New Roman" w:cs="Times New Roman"/>
          <w:sz w:val="24"/>
          <w:szCs w:val="24"/>
        </w:rPr>
        <w:br/>
        <w:t xml:space="preserve">Hazine ve Maliye Bakanlığı’nın ilgili yazısında; iller arası yer değişikliği yapan ve kadrolarından ücretsiz izinli sayılarak </w:t>
      </w:r>
      <w:r>
        <w:rPr>
          <w:rFonts w:ascii="Times New Roman" w:hAnsi="Times New Roman" w:cs="Times New Roman"/>
          <w:sz w:val="24"/>
          <w:szCs w:val="24"/>
        </w:rPr>
        <w:t>sözleşmeli aile hekimi olarak görev yapan personelin, 2024-2025 dönemini kapsayan Kamu Görevlileri Hakem Kurulu Kararı’nın 47. maddesi uyarınca sürekli görev yolluğu almaya hak kazandığı belirtilmiştir.</w:t>
      </w:r>
      <w:r>
        <w:rPr>
          <w:rFonts w:ascii="Times New Roman" w:hAnsi="Times New Roman" w:cs="Times New Roman"/>
          <w:sz w:val="24"/>
          <w:szCs w:val="24"/>
        </w:rPr>
        <w:br/>
      </w:r>
      <w:r>
        <w:rPr>
          <w:rFonts w:ascii="Times New Roman" w:hAnsi="Times New Roman" w:cs="Times New Roman"/>
          <w:sz w:val="24"/>
          <w:szCs w:val="24"/>
        </w:rPr>
        <w:br/>
        <w:t>Bu</w:t>
      </w:r>
      <w:r>
        <w:rPr>
          <w:rFonts w:ascii="Times New Roman" w:hAnsi="Times New Roman" w:cs="Times New Roman"/>
          <w:sz w:val="24"/>
          <w:szCs w:val="24"/>
          <w:lang w:val="tr-TR"/>
        </w:rPr>
        <w:t xml:space="preserve"> </w:t>
      </w:r>
      <w:r>
        <w:rPr>
          <w:rFonts w:ascii="Times New Roman" w:hAnsi="Times New Roman" w:cs="Times New Roman"/>
          <w:sz w:val="24"/>
          <w:szCs w:val="24"/>
        </w:rPr>
        <w:t>kapsamda;</w:t>
      </w:r>
      <w:r>
        <w:rPr>
          <w:rFonts w:ascii="Times New Roman" w:hAnsi="Times New Roman" w:cs="Times New Roman"/>
          <w:sz w:val="24"/>
          <w:szCs w:val="24"/>
        </w:rPr>
        <w:br/>
      </w:r>
      <w:r>
        <w:rPr>
          <w:rFonts w:ascii="Times New Roman" w:hAnsi="Times New Roman" w:cs="Times New Roman"/>
          <w:sz w:val="24"/>
          <w:szCs w:val="24"/>
        </w:rPr>
        <w:br/>
        <w:t>- Naklen atandığım ……………… iline yöneli</w:t>
      </w:r>
      <w:r>
        <w:rPr>
          <w:rFonts w:ascii="Times New Roman" w:hAnsi="Times New Roman" w:cs="Times New Roman"/>
          <w:sz w:val="24"/>
          <w:szCs w:val="24"/>
        </w:rPr>
        <w:t>k sürekli görev yolluğu ve harcırah ödememin,</w:t>
      </w:r>
      <w:r>
        <w:rPr>
          <w:rFonts w:ascii="Times New Roman" w:hAnsi="Times New Roman" w:cs="Times New Roman"/>
          <w:sz w:val="24"/>
          <w:szCs w:val="24"/>
        </w:rPr>
        <w:br/>
        <w:t>- Ödemenin, ilgili mevzuat hükümleri çerçevesinde aşağıda belirttiğim banka hesabıma yapılmasını,</w:t>
      </w:r>
      <w:r>
        <w:rPr>
          <w:rFonts w:ascii="Times New Roman" w:hAnsi="Times New Roman" w:cs="Times New Roman"/>
          <w:sz w:val="24"/>
          <w:szCs w:val="24"/>
          <w:lang w:val="tr-TR"/>
        </w:rPr>
        <w:t xml:space="preserve"> </w:t>
      </w:r>
      <w:r>
        <w:rPr>
          <w:rFonts w:ascii="Times New Roman" w:hAnsi="Times New Roman" w:cs="Times New Roman"/>
          <w:sz w:val="24"/>
          <w:szCs w:val="24"/>
        </w:rPr>
        <w:t>arz ve talep ederim.</w:t>
      </w:r>
      <w:r>
        <w:rPr>
          <w:rFonts w:ascii="Times New Roman" w:hAnsi="Times New Roman" w:cs="Times New Roman"/>
          <w:sz w:val="24"/>
          <w:szCs w:val="24"/>
          <w:lang w:val="tr-TR"/>
        </w:rPr>
        <w:t xml:space="preserve"> .../10./2025</w:t>
      </w:r>
    </w:p>
    <w:p w:rsidR="00BB3288" w:rsidRDefault="002B65D1">
      <w:pPr>
        <w:jc w:val="right"/>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İsim-Soyisim</w:t>
      </w:r>
    </w:p>
    <w:p w:rsidR="00BB3288" w:rsidRDefault="00BB3288">
      <w:pPr>
        <w:rPr>
          <w:rFonts w:ascii="Times New Roman" w:hAnsi="Times New Roman" w:cs="Times New Roman"/>
          <w:sz w:val="24"/>
          <w:szCs w:val="24"/>
          <w:lang w:val="tr-TR"/>
        </w:rPr>
      </w:pPr>
    </w:p>
    <w:p w:rsidR="00BB3288" w:rsidRDefault="002B65D1">
      <w:pPr>
        <w:rPr>
          <w:rFonts w:ascii="Times New Roman" w:hAnsi="Times New Roman" w:cs="Times New Roman"/>
          <w:sz w:val="24"/>
          <w:szCs w:val="24"/>
        </w:rPr>
      </w:pPr>
      <w:r>
        <w:rPr>
          <w:rFonts w:ascii="Times New Roman" w:hAnsi="Times New Roman" w:cs="Times New Roman"/>
          <w:b/>
          <w:sz w:val="24"/>
          <w:szCs w:val="24"/>
        </w:rPr>
        <w:t>Bilgilerim ve İBAN Bilgim :</w:t>
      </w:r>
    </w:p>
    <w:p w:rsidR="00BB3288" w:rsidRDefault="002B65D1">
      <w:pPr>
        <w:rPr>
          <w:rFonts w:ascii="Times New Roman" w:hAnsi="Times New Roman" w:cs="Times New Roman"/>
          <w:sz w:val="24"/>
          <w:szCs w:val="24"/>
        </w:rPr>
      </w:pPr>
      <w:r>
        <w:rPr>
          <w:rFonts w:ascii="Times New Roman" w:hAnsi="Times New Roman" w:cs="Times New Roman"/>
          <w:sz w:val="24"/>
          <w:szCs w:val="24"/>
        </w:rPr>
        <w:t>- Ad Soyad: ………………</w:t>
      </w:r>
    </w:p>
    <w:p w:rsidR="00BB3288" w:rsidRDefault="002B65D1">
      <w:pPr>
        <w:rPr>
          <w:rFonts w:ascii="Times New Roman" w:hAnsi="Times New Roman" w:cs="Times New Roman"/>
          <w:sz w:val="24"/>
          <w:szCs w:val="24"/>
        </w:rPr>
      </w:pPr>
      <w:r>
        <w:rPr>
          <w:rFonts w:ascii="Times New Roman" w:hAnsi="Times New Roman" w:cs="Times New Roman"/>
          <w:sz w:val="24"/>
          <w:szCs w:val="24"/>
        </w:rPr>
        <w:t xml:space="preserve">- T.C. Kimlik </w:t>
      </w:r>
      <w:r>
        <w:rPr>
          <w:rFonts w:ascii="Times New Roman" w:hAnsi="Times New Roman" w:cs="Times New Roman"/>
          <w:sz w:val="24"/>
          <w:szCs w:val="24"/>
        </w:rPr>
        <w:t>No: ………………</w:t>
      </w:r>
    </w:p>
    <w:p w:rsidR="00BB3288" w:rsidRDefault="002B65D1">
      <w:pPr>
        <w:rPr>
          <w:rFonts w:ascii="Times New Roman" w:hAnsi="Times New Roman" w:cs="Times New Roman"/>
          <w:sz w:val="24"/>
          <w:szCs w:val="24"/>
        </w:rPr>
      </w:pPr>
      <w:r>
        <w:rPr>
          <w:rFonts w:ascii="Times New Roman" w:hAnsi="Times New Roman" w:cs="Times New Roman"/>
          <w:sz w:val="24"/>
          <w:szCs w:val="24"/>
        </w:rPr>
        <w:t>- Görev Yeri: ……………… Aile Sağlığı Merkezi</w:t>
      </w:r>
    </w:p>
    <w:p w:rsidR="00BB3288" w:rsidRDefault="002B65D1">
      <w:pPr>
        <w:rPr>
          <w:rFonts w:ascii="Times New Roman" w:hAnsi="Times New Roman" w:cs="Times New Roman"/>
          <w:sz w:val="24"/>
          <w:szCs w:val="24"/>
        </w:rPr>
      </w:pPr>
      <w:r>
        <w:rPr>
          <w:rFonts w:ascii="Times New Roman" w:hAnsi="Times New Roman" w:cs="Times New Roman"/>
          <w:sz w:val="24"/>
          <w:szCs w:val="24"/>
        </w:rPr>
        <w:t>- IBAN NO: ………………</w:t>
      </w:r>
    </w:p>
    <w:p w:rsidR="00BB3288" w:rsidRDefault="002B65D1">
      <w:pPr>
        <w:rPr>
          <w:rFonts w:ascii="Times New Roman" w:hAnsi="Times New Roman" w:cs="Times New Roman"/>
          <w:sz w:val="24"/>
          <w:szCs w:val="24"/>
        </w:rPr>
      </w:pPr>
      <w:r>
        <w:rPr>
          <w:rFonts w:ascii="Times New Roman" w:hAnsi="Times New Roman" w:cs="Times New Roman"/>
          <w:sz w:val="24"/>
          <w:szCs w:val="24"/>
        </w:rPr>
        <w:t>- Telefon: ………………</w:t>
      </w:r>
    </w:p>
    <w:p w:rsidR="00BB3288" w:rsidRDefault="002B65D1">
      <w:pPr>
        <w:rPr>
          <w:rFonts w:ascii="Times New Roman" w:hAnsi="Times New Roman" w:cs="Times New Roman"/>
          <w:sz w:val="24"/>
          <w:szCs w:val="24"/>
        </w:rPr>
      </w:pPr>
      <w:r>
        <w:rPr>
          <w:rFonts w:ascii="Times New Roman" w:hAnsi="Times New Roman" w:cs="Times New Roman"/>
          <w:b/>
          <w:sz w:val="24"/>
          <w:szCs w:val="24"/>
        </w:rPr>
        <w:t>Ekler :</w:t>
      </w:r>
    </w:p>
    <w:p w:rsidR="00BB3288" w:rsidRDefault="002B65D1">
      <w:pPr>
        <w:rPr>
          <w:rFonts w:ascii="Times New Roman" w:hAnsi="Times New Roman" w:cs="Times New Roman"/>
          <w:sz w:val="24"/>
          <w:szCs w:val="24"/>
        </w:rPr>
      </w:pPr>
      <w:r>
        <w:rPr>
          <w:rFonts w:ascii="Times New Roman" w:hAnsi="Times New Roman" w:cs="Times New Roman"/>
          <w:sz w:val="24"/>
          <w:szCs w:val="24"/>
        </w:rPr>
        <w:t>1. Kadro nakil onay yazısı örneği</w:t>
      </w:r>
    </w:p>
    <w:p w:rsidR="00BB3288" w:rsidRDefault="002B65D1">
      <w:pPr>
        <w:rPr>
          <w:rFonts w:ascii="Times New Roman" w:hAnsi="Times New Roman" w:cs="Times New Roman"/>
          <w:sz w:val="24"/>
          <w:szCs w:val="24"/>
        </w:rPr>
      </w:pPr>
      <w:r>
        <w:rPr>
          <w:rFonts w:ascii="Times New Roman" w:hAnsi="Times New Roman" w:cs="Times New Roman"/>
          <w:sz w:val="24"/>
          <w:szCs w:val="24"/>
        </w:rPr>
        <w:t>2. Hazine ve Maliye Bakanlığı’nın ilgili görüş yazısı (E-58759530-125.01-3979633)</w:t>
      </w:r>
      <w:r>
        <w:rPr>
          <w:rFonts w:ascii="Times New Roman" w:hAnsi="Times New Roman" w:cs="Times New Roman"/>
          <w:sz w:val="24"/>
          <w:szCs w:val="24"/>
        </w:rPr>
        <w:br/>
      </w:r>
      <w:r w:rsidR="001D19D2">
        <w:rPr>
          <w:rFonts w:ascii="Times New Roman" w:hAnsi="Times New Roman" w:cs="Times New Roman"/>
          <w:sz w:val="24"/>
          <w:szCs w:val="24"/>
        </w:rPr>
        <w:t>14</w:t>
      </w:r>
      <w:bookmarkStart w:id="0" w:name="_GoBack"/>
      <w:bookmarkEnd w:id="0"/>
      <w:r>
        <w:rPr>
          <w:rFonts w:ascii="Times New Roman" w:hAnsi="Times New Roman" w:cs="Times New Roman"/>
          <w:sz w:val="24"/>
          <w:szCs w:val="24"/>
        </w:rPr>
        <w:t>/</w:t>
      </w:r>
      <w:r>
        <w:rPr>
          <w:rFonts w:ascii="Times New Roman" w:hAnsi="Times New Roman" w:cs="Times New Roman"/>
          <w:sz w:val="24"/>
          <w:szCs w:val="24"/>
          <w:lang w:val="tr-TR"/>
        </w:rPr>
        <w:t>10</w:t>
      </w:r>
      <w:r>
        <w:rPr>
          <w:rFonts w:ascii="Times New Roman" w:hAnsi="Times New Roman" w:cs="Times New Roman"/>
          <w:sz w:val="24"/>
          <w:szCs w:val="24"/>
        </w:rPr>
        <w:t>/2025</w:t>
      </w:r>
      <w:r>
        <w:rPr>
          <w:rFonts w:ascii="Times New Roman" w:hAnsi="Times New Roman" w:cs="Times New Roman"/>
          <w:sz w:val="24"/>
          <w:szCs w:val="24"/>
        </w:rPr>
        <w:br/>
      </w:r>
    </w:p>
    <w:p w:rsidR="00BB3288" w:rsidRDefault="002B65D1">
      <w:pPr>
        <w:jc w:val="both"/>
        <w:rPr>
          <w:rFonts w:ascii="Times New Roman" w:hAnsi="Times New Roman" w:cs="Times New Roman"/>
          <w:b/>
          <w:bCs/>
          <w:sz w:val="24"/>
          <w:szCs w:val="24"/>
        </w:rPr>
      </w:pPr>
      <w:r>
        <w:rPr>
          <w:rFonts w:ascii="Times New Roman" w:hAnsi="Times New Roman" w:cs="Times New Roman"/>
          <w:b/>
          <w:bCs/>
          <w:sz w:val="24"/>
          <w:szCs w:val="24"/>
        </w:rPr>
        <w:lastRenderedPageBreak/>
        <w:t>İşbu dilekçe AHEF Hukuk Müşavir</w:t>
      </w:r>
      <w:r>
        <w:rPr>
          <w:rFonts w:ascii="Times New Roman" w:hAnsi="Times New Roman" w:cs="Times New Roman"/>
          <w:b/>
          <w:bCs/>
          <w:sz w:val="24"/>
          <w:szCs w:val="24"/>
        </w:rPr>
        <w:t>i Av.Arb. Servet AKTAN tarafından hazırlanmıştır (Bu dilekçe ilgili kişi tarafından doldurulduğunda silinsin. 30 gün içerisinde herhangi bir cevap ya da ret cevabı verilirse, dava konusu yapılması için Av. Servet AKTAN ile iletişime geçiniz</w:t>
      </w:r>
      <w:r>
        <w:rPr>
          <w:rFonts w:ascii="Times New Roman" w:hAnsi="Times New Roman" w:cs="Times New Roman"/>
          <w:b/>
          <w:bCs/>
          <w:sz w:val="24"/>
          <w:szCs w:val="24"/>
          <w:lang w:val="tr-TR"/>
        </w:rPr>
        <w:t xml:space="preserve">. iletişim </w:t>
      </w:r>
      <w:r>
        <w:rPr>
          <w:rFonts w:ascii="Times New Roman" w:hAnsi="Times New Roman" w:cs="Times New Roman"/>
          <w:b/>
          <w:bCs/>
          <w:sz w:val="24"/>
          <w:szCs w:val="24"/>
          <w:lang w:val="tr-TR"/>
        </w:rPr>
        <w:t>05070397435</w:t>
      </w:r>
      <w:r>
        <w:rPr>
          <w:rFonts w:ascii="Times New Roman" w:hAnsi="Times New Roman" w:cs="Times New Roman"/>
          <w:b/>
          <w:bCs/>
          <w:sz w:val="24"/>
          <w:szCs w:val="24"/>
        </w:rPr>
        <w:t>)</w:t>
      </w:r>
    </w:p>
    <w:sectPr w:rsidR="00BB328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D1" w:rsidRDefault="002B65D1">
      <w:pPr>
        <w:spacing w:line="240" w:lineRule="auto"/>
      </w:pPr>
      <w:r>
        <w:separator/>
      </w:r>
    </w:p>
  </w:endnote>
  <w:endnote w:type="continuationSeparator" w:id="0">
    <w:p w:rsidR="002B65D1" w:rsidRDefault="002B6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00"/>
    <w:family w:val="auto"/>
    <w:pitch w:val="default"/>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default"/>
    <w:sig w:usb0="00000000" w:usb1="00000000" w:usb2="00000000" w:usb3="00000000" w:csb0="00000001" w:csb1="00000000"/>
  </w:font>
  <w:font w:name="ArialMT">
    <w:altName w:val="Times New Roman"/>
    <w:charset w:val="A2"/>
    <w:family w:val="auto"/>
    <w:pitch w:val="default"/>
    <w:sig w:usb0="00000000"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D1" w:rsidRDefault="002B65D1">
      <w:pPr>
        <w:spacing w:after="0"/>
      </w:pPr>
      <w:r>
        <w:separator/>
      </w:r>
    </w:p>
  </w:footnote>
  <w:footnote w:type="continuationSeparator" w:id="0">
    <w:p w:rsidR="002B65D1" w:rsidRDefault="002B6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eNumara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eNumara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eMaddemi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eMaddemi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eNumara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eMaddemi"/>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616"/>
    <w:rsid w:val="0006063C"/>
    <w:rsid w:val="0015074B"/>
    <w:rsid w:val="00172A27"/>
    <w:rsid w:val="001D19D2"/>
    <w:rsid w:val="0029639D"/>
    <w:rsid w:val="002B65D1"/>
    <w:rsid w:val="00326F90"/>
    <w:rsid w:val="00AA1D8D"/>
    <w:rsid w:val="00B47730"/>
    <w:rsid w:val="00BB3288"/>
    <w:rsid w:val="00CB0664"/>
    <w:rsid w:val="00FC693F"/>
    <w:rsid w:val="015D74F7"/>
    <w:rsid w:val="0E9D1389"/>
    <w:rsid w:val="21B07155"/>
    <w:rsid w:val="248B7883"/>
    <w:rsid w:val="2786042A"/>
    <w:rsid w:val="30AA178E"/>
    <w:rsid w:val="32AE0B6A"/>
    <w:rsid w:val="3D9918A0"/>
    <w:rsid w:val="3DA20EAA"/>
    <w:rsid w:val="424D6701"/>
    <w:rsid w:val="60785308"/>
    <w:rsid w:val="72CC3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290DC"/>
  <w14:defaultImageDpi w14:val="300"/>
  <w15:docId w15:val="{46999670-DDD3-4F45-9589-932CCC8E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lsdException w:name="List Bullet" w:unhideWhenUsed="1" w:qFormat="1"/>
    <w:lsdException w:name="List Number" w:unhideWhenUsed="1" w:qFormat="1"/>
    <w:lsdException w:name="List 2" w:unhideWhenUsed="1" w:qFormat="1"/>
    <w:lsdException w:name="List 3" w:unhideWhenUsed="1"/>
    <w:lsdException w:name="List 4" w:semiHidden="1" w:unhideWhenUsed="1"/>
    <w:lsdException w:name="List 5" w:semiHidden="1" w:unhideWhenUsed="1"/>
    <w:lsdException w:name="List Bullet 2" w:unhideWhenUsed="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qFormat="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Balk7">
    <w:name w:val="heading 7"/>
    <w:basedOn w:val="Normal"/>
    <w:next w:val="Normal"/>
    <w:link w:val="Balk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qFormat/>
    <w:pPr>
      <w:spacing w:after="120"/>
    </w:pPr>
  </w:style>
  <w:style w:type="paragraph" w:styleId="GvdeMetni2">
    <w:name w:val="Body Text 2"/>
    <w:basedOn w:val="Normal"/>
    <w:link w:val="GvdeMetni2Char"/>
    <w:uiPriority w:val="99"/>
    <w:unhideWhenUsed/>
    <w:qFormat/>
    <w:pPr>
      <w:spacing w:after="120" w:line="480" w:lineRule="auto"/>
    </w:pPr>
  </w:style>
  <w:style w:type="paragraph" w:styleId="GvdeMetni3">
    <w:name w:val="Body Text 3"/>
    <w:basedOn w:val="Normal"/>
    <w:link w:val="GvdeMetni3Char"/>
    <w:uiPriority w:val="99"/>
    <w:unhideWhenUsed/>
    <w:qFormat/>
    <w:pPr>
      <w:spacing w:after="120"/>
    </w:pPr>
    <w:rPr>
      <w:sz w:val="16"/>
      <w:szCs w:val="16"/>
    </w:rPr>
  </w:style>
  <w:style w:type="paragraph" w:styleId="ResimYazs">
    <w:name w:val="caption"/>
    <w:basedOn w:val="Normal"/>
    <w:next w:val="Normal"/>
    <w:uiPriority w:val="35"/>
    <w:semiHidden/>
    <w:unhideWhenUsed/>
    <w:qFormat/>
    <w:pPr>
      <w:spacing w:line="240" w:lineRule="auto"/>
    </w:pPr>
    <w:rPr>
      <w:b/>
      <w:bCs/>
      <w:color w:val="4F81BD" w:themeColor="accent1"/>
      <w:sz w:val="18"/>
      <w:szCs w:val="18"/>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680"/>
        <w:tab w:val="right" w:pos="9360"/>
      </w:tabs>
      <w:spacing w:after="0" w:line="240" w:lineRule="auto"/>
    </w:pPr>
  </w:style>
  <w:style w:type="paragraph" w:styleId="stBilgi">
    <w:name w:val="header"/>
    <w:basedOn w:val="Normal"/>
    <w:link w:val="stBilgiChar"/>
    <w:uiPriority w:val="99"/>
    <w:unhideWhenUsed/>
    <w:qFormat/>
    <w:pPr>
      <w:tabs>
        <w:tab w:val="center" w:pos="4680"/>
        <w:tab w:val="right" w:pos="9360"/>
      </w:tabs>
      <w:spacing w:after="0" w:line="240" w:lineRule="auto"/>
    </w:p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qFormat/>
    <w:pPr>
      <w:ind w:left="720" w:hanging="360"/>
      <w:contextualSpacing/>
    </w:pPr>
  </w:style>
  <w:style w:type="paragraph" w:styleId="Liste3">
    <w:name w:val="List 3"/>
    <w:basedOn w:val="Normal"/>
    <w:uiPriority w:val="99"/>
    <w:unhideWhenUsed/>
    <w:pPr>
      <w:ind w:left="1080" w:hanging="360"/>
      <w:contextualSpacing/>
    </w:pPr>
  </w:style>
  <w:style w:type="paragraph" w:styleId="ListeMaddemi">
    <w:name w:val="List Bullet"/>
    <w:basedOn w:val="Normal"/>
    <w:uiPriority w:val="99"/>
    <w:unhideWhenUsed/>
    <w:qFormat/>
    <w:pPr>
      <w:numPr>
        <w:numId w:val="1"/>
      </w:numPr>
      <w:contextualSpacing/>
    </w:pPr>
  </w:style>
  <w:style w:type="paragraph" w:styleId="ListeMaddemi2">
    <w:name w:val="List Bullet 2"/>
    <w:basedOn w:val="Normal"/>
    <w:uiPriority w:val="99"/>
    <w:unhideWhenUsed/>
    <w:pPr>
      <w:numPr>
        <w:numId w:val="2"/>
      </w:numPr>
      <w:contextualSpacing/>
    </w:pPr>
  </w:style>
  <w:style w:type="paragraph" w:styleId="ListeMaddemi3">
    <w:name w:val="List Bullet 3"/>
    <w:basedOn w:val="Normal"/>
    <w:uiPriority w:val="99"/>
    <w:unhideWhenUsed/>
    <w:qFormat/>
    <w:pPr>
      <w:numPr>
        <w:numId w:val="3"/>
      </w:numPr>
      <w:contextualSpacing/>
    </w:pPr>
  </w:style>
  <w:style w:type="paragraph" w:styleId="ListeDevam">
    <w:name w:val="List Continue"/>
    <w:basedOn w:val="Normal"/>
    <w:uiPriority w:val="99"/>
    <w:unhideWhenUsed/>
    <w:pPr>
      <w:spacing w:after="120"/>
      <w:ind w:left="360"/>
      <w:contextualSpacing/>
    </w:pPr>
  </w:style>
  <w:style w:type="paragraph" w:styleId="ListeDevam2">
    <w:name w:val="List Continue 2"/>
    <w:basedOn w:val="Normal"/>
    <w:uiPriority w:val="99"/>
    <w:unhideWhenUsed/>
    <w:qFormat/>
    <w:pPr>
      <w:spacing w:after="120"/>
      <w:ind w:left="720"/>
      <w:contextualSpacing/>
    </w:pPr>
  </w:style>
  <w:style w:type="paragraph" w:styleId="ListeDevam3">
    <w:name w:val="List Continue 3"/>
    <w:basedOn w:val="Normal"/>
    <w:uiPriority w:val="99"/>
    <w:unhideWhenUsed/>
    <w:pPr>
      <w:spacing w:after="120"/>
      <w:ind w:left="1080"/>
      <w:contextualSpacing/>
    </w:pPr>
  </w:style>
  <w:style w:type="paragraph" w:styleId="ListeNumaras">
    <w:name w:val="List Number"/>
    <w:basedOn w:val="Normal"/>
    <w:uiPriority w:val="99"/>
    <w:unhideWhenUsed/>
    <w:qFormat/>
    <w:pPr>
      <w:numPr>
        <w:numId w:val="4"/>
      </w:numPr>
      <w:contextualSpacing/>
    </w:pPr>
  </w:style>
  <w:style w:type="paragraph" w:styleId="ListeNumaras2">
    <w:name w:val="List Number 2"/>
    <w:basedOn w:val="Normal"/>
    <w:uiPriority w:val="99"/>
    <w:unhideWhenUsed/>
    <w:qFormat/>
    <w:pPr>
      <w:numPr>
        <w:numId w:val="5"/>
      </w:numPr>
      <w:contextualSpacing/>
    </w:pPr>
  </w:style>
  <w:style w:type="paragraph" w:styleId="ListeNumaras3">
    <w:name w:val="List Number 3"/>
    <w:basedOn w:val="Normal"/>
    <w:uiPriority w:val="99"/>
    <w:unhideWhenUsed/>
    <w:pPr>
      <w:numPr>
        <w:numId w:val="6"/>
      </w:numPr>
      <w:contextualSpacing/>
    </w:pPr>
  </w:style>
  <w:style w:type="paragraph" w:styleId="MakroMetni">
    <w:name w:val="macro"/>
    <w:link w:val="MakroMetni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kGlgeleme">
    <w:name w:val="Light Shading"/>
    <w:basedOn w:val="NormalTablo"/>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AkKlavuz-Vurgu1">
    <w:name w:val="Light Grid Accent 1"/>
    <w:basedOn w:val="NormalTablo"/>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AkKlavuz-Vurgu2">
    <w:name w:val="Light Grid Accent 2"/>
    <w:basedOn w:val="NormalTablo"/>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AkKlavuz-Vurgu3">
    <w:name w:val="Light Grid Accent 3"/>
    <w:basedOn w:val="NormalTablo"/>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AkKlavuz-Vurgu4">
    <w:name w:val="Light Grid Accent 4"/>
    <w:basedOn w:val="NormalTablo"/>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AkKlavuz-Vurgu5">
    <w:name w:val="Light Grid Accent 5"/>
    <w:basedOn w:val="NormalTablo"/>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AkKlavuz-Vurgu6">
    <w:name w:val="Light Grid Accent 6"/>
    <w:basedOn w:val="NormalTablo"/>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OrtaGlgeleme1">
    <w:name w:val="Medium Shading 1"/>
    <w:basedOn w:val="NormalTablo"/>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OrtaKlavuz3-Vurgu1">
    <w:name w:val="Medium Grid 3 Accent 1"/>
    <w:basedOn w:val="NormalTablo"/>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OrtaKlavuz3-Vurgu2">
    <w:name w:val="Medium Grid 3 Accent 2"/>
    <w:basedOn w:val="NormalTablo"/>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OrtaKlavuz3-Vurgu3">
    <w:name w:val="Medium Grid 3 Accent 3"/>
    <w:basedOn w:val="NormalTablo"/>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OrtaKlavuz3-Vurgu4">
    <w:name w:val="Medium Grid 3 Accent 4"/>
    <w:basedOn w:val="NormalTablo"/>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OrtaKlavuz3-Vurgu5">
    <w:name w:val="Medium Grid 3 Accent 5"/>
    <w:basedOn w:val="NormalTablo"/>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OrtaKlavuz3-Vurgu6">
    <w:name w:val="Medium Grid 3 Accent 6"/>
    <w:basedOn w:val="NormalTablo"/>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KoyuListe">
    <w:name w:val="Dark List"/>
    <w:basedOn w:val="NormalTablo"/>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paragraph" w:styleId="AralkYok">
    <w:name w:val="No Spacing"/>
    <w:uiPriority w:val="1"/>
    <w:qFormat/>
    <w:rPr>
      <w:sz w:val="22"/>
      <w:szCs w:val="22"/>
      <w:lang w:val="en-US" w:eastAsia="en-US"/>
    </w:rPr>
  </w:style>
  <w:style w:type="character" w:customStyle="1" w:styleId="Balk1Char">
    <w:name w:val="Başlık 1 Char"/>
    <w:basedOn w:val="VarsaylanParagrafYazTipi"/>
    <w:link w:val="Balk1"/>
    <w:uiPriority w:val="9"/>
    <w:qFormat/>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qFormat/>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qFormat/>
    <w:rPr>
      <w:rFonts w:asciiTheme="majorHAnsi" w:eastAsiaTheme="majorEastAsia" w:hAnsiTheme="majorHAnsi" w:cstheme="majorBidi"/>
      <w:b/>
      <w:bCs/>
      <w:color w:val="4F81BD" w:themeColor="accent1"/>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ltyazChar">
    <w:name w:val="Altyazı Char"/>
    <w:basedOn w:val="VarsaylanParagrafYazTipi"/>
    <w:link w:val="Altyaz"/>
    <w:uiPriority w:val="11"/>
    <w:qFormat/>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pPr>
      <w:ind w:left="720"/>
      <w:contextualSpacing/>
    </w:pPr>
  </w:style>
  <w:style w:type="character" w:customStyle="1" w:styleId="GvdeMetniChar">
    <w:name w:val="Gövde Metni Char"/>
    <w:basedOn w:val="VarsaylanParagrafYazTipi"/>
    <w:link w:val="GvdeMetni"/>
    <w:uiPriority w:val="99"/>
  </w:style>
  <w:style w:type="character" w:customStyle="1" w:styleId="GvdeMetni2Char">
    <w:name w:val="Gövde Metni 2 Char"/>
    <w:basedOn w:val="VarsaylanParagrafYazTipi"/>
    <w:link w:val="GvdeMetni2"/>
    <w:uiPriority w:val="99"/>
    <w:qFormat/>
  </w:style>
  <w:style w:type="character" w:customStyle="1" w:styleId="GvdeMetni3Char">
    <w:name w:val="Gövde Metni 3 Char"/>
    <w:basedOn w:val="VarsaylanParagrafYazTipi"/>
    <w:link w:val="GvdeMetni3"/>
    <w:uiPriority w:val="99"/>
    <w:qFormat/>
    <w:rPr>
      <w:sz w:val="16"/>
      <w:szCs w:val="16"/>
    </w:rPr>
  </w:style>
  <w:style w:type="character" w:customStyle="1" w:styleId="MakroMetniChar">
    <w:name w:val="Makro Metni Char"/>
    <w:basedOn w:val="VarsaylanParagrafYazTipi"/>
    <w:link w:val="MakroMetni"/>
    <w:uiPriority w:val="99"/>
    <w:qFormat/>
    <w:rPr>
      <w:rFonts w:ascii="Courier" w:hAnsi="Courier"/>
      <w:sz w:val="20"/>
      <w:szCs w:val="20"/>
    </w:rPr>
  </w:style>
  <w:style w:type="paragraph" w:styleId="Alnt">
    <w:name w:val="Quote"/>
    <w:basedOn w:val="Normal"/>
    <w:next w:val="Normal"/>
    <w:link w:val="AlntChar"/>
    <w:uiPriority w:val="29"/>
    <w:qFormat/>
    <w:rPr>
      <w:i/>
      <w:iCs/>
      <w:color w:val="000000" w:themeColor="text1"/>
    </w:rPr>
  </w:style>
  <w:style w:type="character" w:customStyle="1" w:styleId="AlntChar">
    <w:name w:val="Alıntı Char"/>
    <w:basedOn w:val="VarsaylanParagrafYazTipi"/>
    <w:link w:val="Alnt"/>
    <w:uiPriority w:val="29"/>
    <w:qFormat/>
    <w:rPr>
      <w:i/>
      <w:iCs/>
      <w:color w:val="000000" w:themeColor="text1"/>
    </w:rPr>
  </w:style>
  <w:style w:type="character" w:customStyle="1" w:styleId="Balk4Char">
    <w:name w:val="Başlık 4 Char"/>
    <w:basedOn w:val="VarsaylanParagrafYazTipi"/>
    <w:link w:val="Balk4"/>
    <w:uiPriority w:val="9"/>
    <w:semiHidden/>
    <w:qFormat/>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qFormat/>
    <w:rPr>
      <w:rFonts w:asciiTheme="majorHAnsi" w:eastAsiaTheme="majorEastAsia" w:hAnsiTheme="majorHAnsi" w:cstheme="majorBidi"/>
      <w:color w:val="244061" w:themeColor="accent1" w:themeShade="80"/>
    </w:rPr>
  </w:style>
  <w:style w:type="character" w:customStyle="1" w:styleId="Balk6Char">
    <w:name w:val="Başlık 6 Char"/>
    <w:basedOn w:val="VarsaylanParagrafYazTipi"/>
    <w:link w:val="Balk6"/>
    <w:uiPriority w:val="9"/>
    <w:semiHidden/>
    <w:qFormat/>
    <w:rPr>
      <w:rFonts w:asciiTheme="majorHAnsi" w:eastAsiaTheme="majorEastAsia" w:hAnsiTheme="majorHAnsi" w:cstheme="majorBidi"/>
      <w:i/>
      <w:iCs/>
      <w:color w:val="244061" w:themeColor="accent1" w:themeShade="80"/>
    </w:rPr>
  </w:style>
  <w:style w:type="character" w:customStyle="1" w:styleId="Balk7Char">
    <w:name w:val="Başlık 7 Char"/>
    <w:basedOn w:val="VarsaylanParagrafYazTipi"/>
    <w:link w:val="Balk7"/>
    <w:uiPriority w:val="9"/>
    <w:semiHidden/>
    <w:qFormat/>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qFormat/>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qFormat/>
    <w:rPr>
      <w:rFonts w:asciiTheme="majorHAnsi" w:eastAsiaTheme="majorEastAsia" w:hAnsiTheme="majorHAnsi" w:cstheme="majorBidi"/>
      <w:i/>
      <w:iCs/>
      <w:color w:val="404040" w:themeColor="text1" w:themeTint="BF"/>
      <w:sz w:val="20"/>
      <w:szCs w:val="20"/>
    </w:rPr>
  </w:style>
  <w:style w:type="paragraph" w:styleId="GlAlnt">
    <w:name w:val="Intense Quote"/>
    <w:basedOn w:val="Normal"/>
    <w:next w:val="Normal"/>
    <w:link w:val="GlAln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qFormat/>
    <w:rPr>
      <w:b/>
      <w:bCs/>
      <w:i/>
      <w:iCs/>
      <w:color w:val="4F81BD" w:themeColor="accent1"/>
    </w:rPr>
  </w:style>
  <w:style w:type="character" w:customStyle="1" w:styleId="HafifVurgulama1">
    <w:name w:val="Hafif Vurgulama1"/>
    <w:basedOn w:val="VarsaylanParagrafYazTipi"/>
    <w:uiPriority w:val="19"/>
    <w:qFormat/>
    <w:rPr>
      <w:i/>
      <w:iCs/>
      <w:color w:val="7F7F7F" w:themeColor="text1" w:themeTint="80"/>
    </w:rPr>
  </w:style>
  <w:style w:type="character" w:customStyle="1" w:styleId="GlVurgulama1">
    <w:name w:val="Güçlü Vurgulama1"/>
    <w:basedOn w:val="VarsaylanParagrafYazTipi"/>
    <w:uiPriority w:val="21"/>
    <w:qFormat/>
    <w:rPr>
      <w:b/>
      <w:bCs/>
      <w:i/>
      <w:iCs/>
      <w:color w:val="4F81BD" w:themeColor="accent1"/>
    </w:rPr>
  </w:style>
  <w:style w:type="character" w:customStyle="1" w:styleId="HafifBavuru1">
    <w:name w:val="Hafif Başvuru1"/>
    <w:basedOn w:val="VarsaylanParagrafYazTipi"/>
    <w:uiPriority w:val="31"/>
    <w:qFormat/>
    <w:rPr>
      <w:smallCaps/>
      <w:color w:val="C0504D" w:themeColor="accent2"/>
      <w:u w:val="single"/>
    </w:rPr>
  </w:style>
  <w:style w:type="character" w:customStyle="1" w:styleId="GlBavuru1">
    <w:name w:val="Güçlü Başvuru1"/>
    <w:basedOn w:val="VarsaylanParagrafYazTipi"/>
    <w:uiPriority w:val="32"/>
    <w:qFormat/>
    <w:rPr>
      <w:b/>
      <w:bCs/>
      <w:smallCaps/>
      <w:color w:val="C0504D" w:themeColor="accent2"/>
      <w:spacing w:val="5"/>
      <w:u w:val="single"/>
    </w:rPr>
  </w:style>
  <w:style w:type="character" w:customStyle="1" w:styleId="KitapBal1">
    <w:name w:val="Kitap Başlığı1"/>
    <w:basedOn w:val="VarsaylanParagrafYazTipi"/>
    <w:uiPriority w:val="33"/>
    <w:qFormat/>
    <w:rPr>
      <w:b/>
      <w:bCs/>
      <w:smallCaps/>
      <w:spacing w:val="5"/>
    </w:rPr>
  </w:style>
  <w:style w:type="paragraph" w:customStyle="1" w:styleId="TBal1">
    <w:name w:val="İÇT Başlığı1"/>
    <w:basedOn w:val="Balk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771CC-C32C-4EC9-9ED1-409D608F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cp:revision>
  <dcterms:created xsi:type="dcterms:W3CDTF">2013-12-23T23:15:00Z</dcterms:created>
  <dcterms:modified xsi:type="dcterms:W3CDTF">2025-10-17T12:40:00Z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E50432F7931043A6B7B6099004359063_12</vt:lpwstr>
  </property>
</Properties>
</file>