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4084" w14:textId="77777777" w:rsidR="00B060EB" w:rsidRPr="00F2366D" w:rsidRDefault="00B060EB" w:rsidP="00B060EB">
      <w:pPr>
        <w:jc w:val="center"/>
      </w:pPr>
    </w:p>
    <w:p w14:paraId="1B366DD2" w14:textId="77777777" w:rsidR="00427C7E" w:rsidRDefault="00B060EB" w:rsidP="00427C7E">
      <w:r w:rsidRPr="00F2366D">
        <w:t xml:space="preserve">Konu: </w:t>
      </w:r>
      <w:r w:rsidR="00427C7E">
        <w:t>Görevli olduğum aile hekimliği birimine kayıtlı nüfusun 2700'ün altına düşürülmesi hakkında</w:t>
      </w:r>
      <w:r w:rsidR="00427C7E" w:rsidRPr="00F2366D">
        <w:t xml:space="preserve"> </w:t>
      </w:r>
    </w:p>
    <w:p w14:paraId="6BE2B5CC" w14:textId="77777777" w:rsidR="00427C7E" w:rsidRDefault="00427C7E" w:rsidP="00427C7E"/>
    <w:p w14:paraId="027AC644" w14:textId="3E0FEEDC" w:rsidR="00B060EB" w:rsidRPr="00F2366D" w:rsidRDefault="00BC7637" w:rsidP="00427C7E">
      <w:pPr>
        <w:jc w:val="center"/>
      </w:pPr>
      <w:proofErr w:type="spellStart"/>
      <w:proofErr w:type="gramStart"/>
      <w:r>
        <w:t>xxxx</w:t>
      </w:r>
      <w:proofErr w:type="spellEnd"/>
      <w:proofErr w:type="gramEnd"/>
      <w:r w:rsidR="00B060EB" w:rsidRPr="00F2366D">
        <w:t xml:space="preserve"> İlçe Sağlık Müdürlüğü’ne</w:t>
      </w:r>
    </w:p>
    <w:p w14:paraId="0AD504AF" w14:textId="51DB001B" w:rsidR="00F2366D" w:rsidRPr="00F2366D" w:rsidRDefault="00F2366D" w:rsidP="00B060EB">
      <w:pPr>
        <w:jc w:val="center"/>
      </w:pPr>
      <w:r w:rsidRPr="00F2366D">
        <w:t>(İl Sağlık Müdürlüğü’ne iletilmek üzere)</w:t>
      </w:r>
    </w:p>
    <w:p w14:paraId="3B14C7D7" w14:textId="77777777" w:rsidR="00B060EB" w:rsidRPr="00F2366D" w:rsidRDefault="00B060EB" w:rsidP="00B060EB"/>
    <w:p w14:paraId="22BD7EAD" w14:textId="1DD249E1" w:rsidR="00F2366D" w:rsidRPr="00F2366D" w:rsidRDefault="009006AA" w:rsidP="00F2366D">
      <w:pPr>
        <w:spacing w:line="288" w:lineRule="exact"/>
        <w:jc w:val="both"/>
      </w:pPr>
      <w:r w:rsidRPr="00F2366D">
        <w:tab/>
      </w:r>
      <w:r w:rsidR="00F2366D" w:rsidRPr="00F2366D">
        <w:t xml:space="preserve">Mehmet Özcan Aile Sağlığı Merkezi 27.04.038 </w:t>
      </w:r>
      <w:proofErr w:type="spellStart"/>
      <w:r w:rsidR="00F2366D" w:rsidRPr="00F2366D">
        <w:t>nolu</w:t>
      </w:r>
      <w:proofErr w:type="spellEnd"/>
      <w:r w:rsidR="00F2366D" w:rsidRPr="00F2366D">
        <w:t xml:space="preserve"> aile hekimliği biriminde Aile hekimi olarak görev yapmaktayım. Görevli olduğum aile hekimliği biriminde kayıtlı nüfus 4000 Kişiyken 2025/Mart ve 2025/Nisan aylarında birimime kayıtlı nüfus silinerek müdürlük makamının müdahalesiyle 2700'ün altına 2500 kişiye düşürülmüştür. </w:t>
      </w:r>
      <w:r w:rsidR="00527D88" w:rsidRPr="00527D88">
        <w:t>Bakanlık tarafından verilen hukuka aykırı talimatlar neticesinde aile hekimliği birimime kayıtlı nüfusun 2700'ün altına düşürülerek ortalama olarak birimimden alınan 1500 Kişinin kaydı sebebiyle maddi kaybım olmuştur</w:t>
      </w:r>
      <w:r w:rsidR="00F2366D" w:rsidRPr="00F2366D">
        <w:t>, mevzuatımızda Sağlık Bakanlığına ve İl sağlık Müdürlüklerine sağlık hizmet planlaması kapsamın nüfus değişikliği yetkisi 5258 sayılı yasanın 5. Maddesi uyarınca verilmişse de bu yetkinin sınırları ve uygulanması da Aile Hekimliği Uygulama Yönetmeliğinin ilgili maddeleriyle belirlenmiştir.</w:t>
      </w:r>
    </w:p>
    <w:p w14:paraId="5AB184AB" w14:textId="77777777" w:rsidR="00F2366D" w:rsidRPr="00F2366D" w:rsidRDefault="00F2366D" w:rsidP="00F2366D">
      <w:pPr>
        <w:spacing w:line="288" w:lineRule="exact"/>
        <w:jc w:val="both"/>
      </w:pPr>
    </w:p>
    <w:p w14:paraId="673B7B72" w14:textId="77777777" w:rsidR="00F2366D" w:rsidRPr="00F2366D" w:rsidRDefault="00F2366D" w:rsidP="00F2366D">
      <w:pPr>
        <w:spacing w:line="288" w:lineRule="exact"/>
        <w:jc w:val="both"/>
      </w:pPr>
      <w:r w:rsidRPr="00F2366D">
        <w:rPr>
          <w:b/>
        </w:rPr>
        <w:t>5258 Sayılı Aile Hekimliği Kanunun</w:t>
      </w:r>
    </w:p>
    <w:p w14:paraId="25B8F558" w14:textId="77777777" w:rsidR="00F2366D" w:rsidRPr="00F2366D" w:rsidRDefault="00F2366D" w:rsidP="00F2366D">
      <w:pPr>
        <w:spacing w:line="288" w:lineRule="exact"/>
        <w:jc w:val="both"/>
      </w:pPr>
      <w:r w:rsidRPr="00F2366D">
        <w:rPr>
          <w:b/>
        </w:rPr>
        <w:t>Hizmetin esasları başlıklı 5. maddesi</w:t>
      </w:r>
    </w:p>
    <w:p w14:paraId="43F15CD3" w14:textId="77777777" w:rsidR="00F2366D" w:rsidRPr="00F2366D" w:rsidRDefault="00F2366D" w:rsidP="00F2366D">
      <w:pPr>
        <w:spacing w:line="288" w:lineRule="exact"/>
        <w:jc w:val="both"/>
      </w:pPr>
      <w:r w:rsidRPr="00F2366D">
        <w:rPr>
          <w:i/>
          <w:iCs/>
        </w:rPr>
        <w:t>Aile hekimliği uygulaması kapsamında kişilerin aile hekimine kaydı yapılır. Sağlık Bakanlığınca belirlenen süre sonunda kişiler aile hekimlerini değiştirebilirler veya sağlık hizmet planlamasına uygun olarak Sağlık Bakanlığı kişilerin aile hekimini değiştirebilir. Her bir aile hekimi için kayıtlı kişi sayısı; coğrafi şartlar, sağlık hizmet planlaması gibi kriterler esas alınarak Hazine ve Maliye Bakanlığının görüşü alınarak Sağlık Bakanlığınca belirlenir.</w:t>
      </w:r>
    </w:p>
    <w:p w14:paraId="1D82DECD" w14:textId="77777777" w:rsidR="00F2366D" w:rsidRPr="00F2366D" w:rsidRDefault="00F2366D" w:rsidP="00F2366D">
      <w:pPr>
        <w:spacing w:line="288" w:lineRule="exact"/>
        <w:jc w:val="both"/>
      </w:pPr>
    </w:p>
    <w:p w14:paraId="40AA1146" w14:textId="77777777" w:rsidR="00F2366D" w:rsidRPr="00F2366D" w:rsidRDefault="00F2366D" w:rsidP="00F2366D">
      <w:pPr>
        <w:spacing w:line="288" w:lineRule="exact"/>
        <w:jc w:val="both"/>
      </w:pPr>
      <w:r w:rsidRPr="00F2366D">
        <w:rPr>
          <w:b/>
        </w:rPr>
        <w:t>Aile Hekimliği Uygulama Yönetmeliğinin</w:t>
      </w:r>
    </w:p>
    <w:p w14:paraId="57658A1D" w14:textId="77777777" w:rsidR="00F2366D" w:rsidRPr="00F2366D" w:rsidRDefault="00F2366D" w:rsidP="00F2366D">
      <w:pPr>
        <w:spacing w:line="288" w:lineRule="exact"/>
        <w:jc w:val="both"/>
      </w:pPr>
      <w:r w:rsidRPr="00F2366D">
        <w:rPr>
          <w:b/>
        </w:rPr>
        <w:t>Aile hekimliği birimine kişi kaydı ve aile hekimi seçimine ilişkin esaslar başlıklı 8. Maddesinin 8. ve 9. Fıkrası</w:t>
      </w:r>
    </w:p>
    <w:p w14:paraId="091F9B86" w14:textId="77777777" w:rsidR="00F2366D" w:rsidRPr="00F2366D" w:rsidRDefault="00F2366D" w:rsidP="00F2366D">
      <w:pPr>
        <w:spacing w:line="288" w:lineRule="exact"/>
        <w:jc w:val="both"/>
      </w:pPr>
      <w:r w:rsidRPr="00F2366D">
        <w:t>(8) Kişilerin değişiklik hakkı saklı kalmak kaydıyla, sağlık hizmeti planlamasına uygun olarak Bakanlık veya müdürlük tarafından kişilerin aile hekimi kayıt değişikliği adres yakınlığı göz önünde bulundurularak yapılır. Bu kayıt değişikliği, aile hekimliği birimine kayıtlı kişi sayısının entegre sağlık hizmeti sunulan yerler için 1650’nin, cezaevi birimlerinde 1000’in,</w:t>
      </w:r>
      <w:r w:rsidRPr="00F2366D">
        <w:rPr>
          <w:b/>
        </w:rPr>
        <w:t xml:space="preserve"> diğer birimlerde ise 2700’ün altına inmeyecek şekilde, aşağıdaki hallerden en az birisinin varlığında gerçekleştirilir</w:t>
      </w:r>
      <w:r w:rsidRPr="00F2366D">
        <w:t>:</w:t>
      </w:r>
    </w:p>
    <w:p w14:paraId="1C9E28D7" w14:textId="77777777" w:rsidR="00F2366D" w:rsidRPr="00F2366D" w:rsidRDefault="00F2366D" w:rsidP="00F2366D">
      <w:pPr>
        <w:spacing w:line="288" w:lineRule="exact"/>
        <w:jc w:val="both"/>
      </w:pPr>
    </w:p>
    <w:p w14:paraId="7A918CAE" w14:textId="77777777" w:rsidR="00F2366D" w:rsidRPr="00F2366D" w:rsidRDefault="00F2366D" w:rsidP="00F2366D">
      <w:pPr>
        <w:spacing w:line="288" w:lineRule="exact"/>
        <w:jc w:val="both"/>
      </w:pPr>
      <w:r w:rsidRPr="00F2366D">
        <w:t>a) Bölgeye yeni aile hekimliği birimi veya aile sağlığı merkezi açılması.</w:t>
      </w:r>
    </w:p>
    <w:p w14:paraId="67ACDF4F" w14:textId="77777777" w:rsidR="00F2366D" w:rsidRPr="00F2366D" w:rsidRDefault="00F2366D" w:rsidP="00F2366D">
      <w:pPr>
        <w:spacing w:line="288" w:lineRule="exact"/>
        <w:jc w:val="both"/>
      </w:pPr>
      <w:r w:rsidRPr="00F2366D">
        <w:t>b) İkamet amacıyla kişinin yer değiştirmesi.</w:t>
      </w:r>
    </w:p>
    <w:p w14:paraId="0674DCDA" w14:textId="77777777" w:rsidR="00F2366D" w:rsidRPr="00F2366D" w:rsidRDefault="00F2366D" w:rsidP="00F2366D">
      <w:pPr>
        <w:spacing w:line="288" w:lineRule="exact"/>
        <w:jc w:val="both"/>
      </w:pPr>
      <w:r w:rsidRPr="00F2366D">
        <w:lastRenderedPageBreak/>
        <w:t>c) Aile hekimliği biriminin kapatılması.</w:t>
      </w:r>
    </w:p>
    <w:p w14:paraId="31248CC8" w14:textId="77777777" w:rsidR="00F2366D" w:rsidRPr="00F2366D" w:rsidRDefault="00F2366D" w:rsidP="00F2366D">
      <w:pPr>
        <w:spacing w:line="288" w:lineRule="exact"/>
        <w:jc w:val="both"/>
      </w:pPr>
      <w:proofErr w:type="gramStart"/>
      <w:r w:rsidRPr="00F2366D">
        <w:t>ç</w:t>
      </w:r>
      <w:proofErr w:type="gramEnd"/>
      <w:r w:rsidRPr="00F2366D">
        <w:t>) Gezici ve yerinde sağlık hizmeti veren aile hekimliği biriminin değişmesi.</w:t>
      </w:r>
    </w:p>
    <w:p w14:paraId="56C8F3C3" w14:textId="77777777" w:rsidR="00F2366D" w:rsidRPr="00F2366D" w:rsidRDefault="00F2366D" w:rsidP="00F2366D">
      <w:pPr>
        <w:spacing w:line="288" w:lineRule="exact"/>
        <w:jc w:val="both"/>
      </w:pPr>
      <w:r w:rsidRPr="00F2366D">
        <w:t>d) Göçmen sağlığı merkezi veya yabancı uyruklular polikliniğinden hizmet alınması.</w:t>
      </w:r>
    </w:p>
    <w:p w14:paraId="036EC3B7" w14:textId="77777777" w:rsidR="00F2366D" w:rsidRPr="00F2366D" w:rsidRDefault="00F2366D" w:rsidP="00F2366D">
      <w:pPr>
        <w:spacing w:line="288" w:lineRule="exact"/>
        <w:jc w:val="both"/>
      </w:pPr>
      <w:r w:rsidRPr="00F2366D">
        <w:t>e) Hizmet kalitesini geliştirmek ve iş yükü dağılımını dengelemek amacıyla ülke genelinde aile hekimi başına düşen nüfus esas alınarak aile hekimliği birimleri arasındaki nüfus dağılımının düzenlenmesi.</w:t>
      </w:r>
    </w:p>
    <w:p w14:paraId="4B56FCF3" w14:textId="77777777" w:rsidR="00F2366D" w:rsidRPr="00F2366D" w:rsidRDefault="00F2366D" w:rsidP="00F2366D">
      <w:pPr>
        <w:spacing w:line="288" w:lineRule="exact"/>
        <w:jc w:val="both"/>
      </w:pPr>
    </w:p>
    <w:p w14:paraId="6332DC54" w14:textId="77777777" w:rsidR="00F2366D" w:rsidRPr="00F2366D" w:rsidRDefault="00F2366D" w:rsidP="00F2366D">
      <w:pPr>
        <w:spacing w:line="288" w:lineRule="exact"/>
        <w:jc w:val="both"/>
      </w:pPr>
      <w:r w:rsidRPr="00F2366D">
        <w:t>(9) Bakanlık veya müdürlük tarafından aile hekimi kaydı değiştirilen kişiler, aile hekimlerini bir ay sonunda değiştirebilir. Bakanlıkça belirlenen haller dışında bölgenin aile hekimliği birimine kayıtlı ortalama nüfusu göz önünde bulundurularak entegre sağlık hizmeti sunulan aile hekimliği birimlerinde 2.100, cezaevi aile hekimliği birimlerinde 2.000 ve diğer aile hekimliği birimlerinde ise 3.500 kişinin üzerinde kişi kaydı yapılmaması esastır.</w:t>
      </w:r>
    </w:p>
    <w:p w14:paraId="313B6B7E" w14:textId="77777777" w:rsidR="00F2366D" w:rsidRPr="00F2366D" w:rsidRDefault="00F2366D" w:rsidP="00F2366D">
      <w:pPr>
        <w:spacing w:line="288" w:lineRule="exact"/>
        <w:jc w:val="both"/>
      </w:pPr>
    </w:p>
    <w:p w14:paraId="4F97869B" w14:textId="667C0000" w:rsidR="00F2366D" w:rsidRPr="00F2366D" w:rsidRDefault="00F2366D" w:rsidP="00F2366D">
      <w:pPr>
        <w:spacing w:line="288" w:lineRule="exact"/>
        <w:jc w:val="both"/>
      </w:pPr>
      <w:r w:rsidRPr="00F2366D">
        <w:t>Yukarıda arz ve izah ettiğim üzere aile hekimliği birimine kayıtlı hasta sayısının 2700'ün altına düşürülmeyeceğine ilişkin yasal mevzuata bir değişiklik yapılmamışken birimime kayıtlı hastaların birimimden alınmasının ve kayıtlı nüfusun 2700'ün altına düşürülmesinin yasal bir dayanağı bulunmamaktadır. Söz konusu hatanın müdürlüğünüzce düzeltilmesini, birimime kayıtlı hastaların 2700'e çıkarılmasını, bu mümkün değilse de tarafıma 2700 hasta üzerinden ödemenin yapılmasını, şimdiye kadar eksik yatan hak edişimin tekrar hesaplanarak maaş hesabıma yatırılmasını arz ve talep ederim.</w:t>
      </w:r>
    </w:p>
    <w:p w14:paraId="0313CD3E" w14:textId="77777777" w:rsidR="00F2366D" w:rsidRPr="00F2366D" w:rsidRDefault="00F2366D" w:rsidP="00F2366D">
      <w:pPr>
        <w:spacing w:line="288" w:lineRule="exact"/>
        <w:jc w:val="both"/>
      </w:pPr>
    </w:p>
    <w:p w14:paraId="4F399FB4" w14:textId="77777777" w:rsidR="00B060EB" w:rsidRPr="00F2366D" w:rsidRDefault="00B060EB" w:rsidP="00B060EB"/>
    <w:p w14:paraId="70B0A211" w14:textId="77777777" w:rsidR="00B060EB" w:rsidRPr="00F2366D" w:rsidRDefault="00B060EB" w:rsidP="00B060EB"/>
    <w:p w14:paraId="434652AC" w14:textId="31D2A77B" w:rsidR="00B060EB" w:rsidRPr="00F2366D" w:rsidRDefault="00B060EB" w:rsidP="00CC21BA">
      <w:pPr>
        <w:tabs>
          <w:tab w:val="left" w:pos="6420"/>
        </w:tabs>
        <w:jc w:val="center"/>
      </w:pPr>
      <w:r w:rsidRPr="00F2366D">
        <w:t xml:space="preserve">Dr. </w:t>
      </w:r>
      <w:proofErr w:type="spellStart"/>
      <w:proofErr w:type="gramStart"/>
      <w:r w:rsidR="00BC7637">
        <w:t>Xxxxxxxx</w:t>
      </w:r>
      <w:proofErr w:type="spellEnd"/>
      <w:r w:rsidR="00BC7637">
        <w:t xml:space="preserve">  </w:t>
      </w:r>
      <w:proofErr w:type="spellStart"/>
      <w:r w:rsidR="00BC7637">
        <w:t>xxxxxx</w:t>
      </w:r>
      <w:proofErr w:type="spellEnd"/>
      <w:proofErr w:type="gramEnd"/>
      <w:r w:rsidR="00BC7637">
        <w:t xml:space="preserve"> </w:t>
      </w:r>
    </w:p>
    <w:p w14:paraId="4A861FFC" w14:textId="232CD7A3" w:rsidR="00CC21BA" w:rsidRDefault="00BC7637" w:rsidP="00CC21BA">
      <w:pPr>
        <w:tabs>
          <w:tab w:val="left" w:pos="5700"/>
        </w:tabs>
        <w:jc w:val="center"/>
      </w:pPr>
      <w:r>
        <w:t>…………</w:t>
      </w:r>
      <w:r w:rsidR="00B060EB" w:rsidRPr="00F2366D">
        <w:t xml:space="preserve"> Aile Sağlığı Merkezi</w:t>
      </w:r>
    </w:p>
    <w:p w14:paraId="1EB8C2CB" w14:textId="6E82F536" w:rsidR="00B060EB" w:rsidRPr="00F2366D" w:rsidRDefault="00F61643" w:rsidP="00CC21BA">
      <w:pPr>
        <w:tabs>
          <w:tab w:val="left" w:pos="5700"/>
        </w:tabs>
        <w:jc w:val="center"/>
      </w:pPr>
      <w:r w:rsidRPr="00F2366D">
        <w:t>27</w:t>
      </w:r>
      <w:proofErr w:type="gramStart"/>
      <w:r w:rsidR="00BC7637">
        <w:t>…….</w:t>
      </w:r>
      <w:proofErr w:type="gramEnd"/>
      <w:r w:rsidR="00BC7637">
        <w:t>.</w:t>
      </w:r>
      <w:proofErr w:type="spellStart"/>
      <w:r w:rsidRPr="00F2366D">
        <w:t>Nolu</w:t>
      </w:r>
      <w:proofErr w:type="spellEnd"/>
      <w:r w:rsidRPr="00F2366D">
        <w:t xml:space="preserve"> Ahb</w:t>
      </w:r>
    </w:p>
    <w:p w14:paraId="1CC34798" w14:textId="599FE75F" w:rsidR="005A1FE3" w:rsidRPr="005A1FE3" w:rsidRDefault="005A1FE3" w:rsidP="005A1FE3"/>
    <w:sectPr w:rsidR="005A1FE3" w:rsidRPr="005A1F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EB"/>
    <w:rsid w:val="000B0E97"/>
    <w:rsid w:val="00427C7E"/>
    <w:rsid w:val="004E2C73"/>
    <w:rsid w:val="00527D88"/>
    <w:rsid w:val="005A1FE3"/>
    <w:rsid w:val="00630074"/>
    <w:rsid w:val="006960D0"/>
    <w:rsid w:val="009006AA"/>
    <w:rsid w:val="00913748"/>
    <w:rsid w:val="009A0EC9"/>
    <w:rsid w:val="00B060EB"/>
    <w:rsid w:val="00BC7637"/>
    <w:rsid w:val="00CA2DEB"/>
    <w:rsid w:val="00CC21BA"/>
    <w:rsid w:val="00DA677A"/>
    <w:rsid w:val="00E451EA"/>
    <w:rsid w:val="00F2366D"/>
    <w:rsid w:val="00F6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3CDC"/>
  <w15:chartTrackingRefBased/>
  <w15:docId w15:val="{7C0F339B-0E46-449F-B579-CEE6AE78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EB"/>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60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6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ER</dc:creator>
  <cp:keywords/>
  <dc:description/>
  <cp:lastModifiedBy>GOKHAN ER</cp:lastModifiedBy>
  <cp:revision>2</cp:revision>
  <cp:lastPrinted>2020-03-13T10:47:00Z</cp:lastPrinted>
  <dcterms:created xsi:type="dcterms:W3CDTF">2025-06-13T08:38:00Z</dcterms:created>
  <dcterms:modified xsi:type="dcterms:W3CDTF">2025-06-13T08:38:00Z</dcterms:modified>
</cp:coreProperties>
</file>