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EBF26" w14:textId="7EA4EFF8" w:rsidR="003D2892" w:rsidRPr="000816B2" w:rsidRDefault="003D2892" w:rsidP="003D2892">
      <w:pPr>
        <w:spacing w:after="0" w:line="240" w:lineRule="auto"/>
        <w:jc w:val="both"/>
        <w:rPr>
          <w:rFonts w:ascii="Times New Roman" w:hAnsi="Times New Roman" w:cs="Times New Roman"/>
        </w:rPr>
      </w:pPr>
      <w:r w:rsidRPr="000816B2">
        <w:rPr>
          <w:rFonts w:ascii="Times New Roman" w:hAnsi="Times New Roman" w:cs="Times New Roman"/>
        </w:rPr>
        <w:t>Sayı  :</w:t>
      </w:r>
      <w:r w:rsidRPr="000816B2">
        <w:rPr>
          <w:rFonts w:ascii="Times New Roman" w:hAnsi="Times New Roman" w:cs="Times New Roman"/>
        </w:rPr>
        <w:tab/>
        <w:t>2025-</w:t>
      </w:r>
      <w:r w:rsidRPr="000816B2">
        <w:rPr>
          <w:rFonts w:ascii="Times New Roman" w:hAnsi="Times New Roman" w:cs="Times New Roman"/>
        </w:rPr>
        <w:tab/>
      </w:r>
      <w:r w:rsidRPr="000816B2">
        <w:rPr>
          <w:rFonts w:ascii="Times New Roman" w:hAnsi="Times New Roman" w:cs="Times New Roman"/>
        </w:rPr>
        <w:tab/>
      </w:r>
      <w:r w:rsidRPr="000816B2">
        <w:rPr>
          <w:rFonts w:ascii="Times New Roman" w:hAnsi="Times New Roman" w:cs="Times New Roman"/>
        </w:rPr>
        <w:tab/>
      </w:r>
      <w:r w:rsidRPr="000816B2">
        <w:rPr>
          <w:rFonts w:ascii="Times New Roman" w:hAnsi="Times New Roman" w:cs="Times New Roman"/>
        </w:rPr>
        <w:tab/>
      </w:r>
      <w:r w:rsidRPr="000816B2">
        <w:rPr>
          <w:rFonts w:ascii="Times New Roman" w:hAnsi="Times New Roman" w:cs="Times New Roman"/>
        </w:rPr>
        <w:tab/>
      </w:r>
      <w:r w:rsidRPr="000816B2">
        <w:rPr>
          <w:rFonts w:ascii="Times New Roman" w:hAnsi="Times New Roman" w:cs="Times New Roman"/>
        </w:rPr>
        <w:tab/>
        <w:t xml:space="preserve">                                                 18/08/2025</w:t>
      </w:r>
    </w:p>
    <w:p w14:paraId="3D76BD1B" w14:textId="77777777" w:rsidR="0048461B" w:rsidRPr="000816B2" w:rsidRDefault="003D2892" w:rsidP="003D2892">
      <w:pPr>
        <w:spacing w:after="0" w:line="240" w:lineRule="atLeast"/>
        <w:rPr>
          <w:rFonts w:ascii="Times New Roman" w:eastAsiaTheme="minorHAnsi" w:hAnsi="Times New Roman" w:cs="Times New Roman"/>
          <w:lang w:eastAsia="en-US"/>
        </w:rPr>
      </w:pPr>
      <w:r w:rsidRPr="000816B2">
        <w:rPr>
          <w:rFonts w:ascii="Times New Roman" w:hAnsi="Times New Roman" w:cs="Times New Roman"/>
        </w:rPr>
        <w:t xml:space="preserve">Konu: </w:t>
      </w:r>
      <w:r w:rsidR="0048461B" w:rsidRPr="000816B2">
        <w:rPr>
          <w:rFonts w:ascii="Times New Roman" w:eastAsiaTheme="minorHAnsi" w:hAnsi="Times New Roman" w:cs="Times New Roman"/>
          <w:lang w:eastAsia="en-US"/>
        </w:rPr>
        <w:t>Aile Hekimliğinde Ücret Karşılığı</w:t>
      </w:r>
    </w:p>
    <w:p w14:paraId="4198C795" w14:textId="0DEAE6DB" w:rsidR="003D2892" w:rsidRPr="000816B2" w:rsidRDefault="0048461B" w:rsidP="003D2892">
      <w:pPr>
        <w:spacing w:after="0" w:line="240" w:lineRule="atLeast"/>
        <w:rPr>
          <w:rFonts w:ascii="Times New Roman" w:hAnsi="Times New Roman" w:cs="Times New Roman"/>
        </w:rPr>
      </w:pPr>
      <w:r w:rsidRPr="000816B2">
        <w:rPr>
          <w:rFonts w:ascii="Times New Roman" w:eastAsiaTheme="minorHAnsi" w:hAnsi="Times New Roman" w:cs="Times New Roman"/>
          <w:lang w:eastAsia="en-US"/>
        </w:rPr>
        <w:t xml:space="preserve">           Sunulacak Hizmetler</w:t>
      </w:r>
      <w:r w:rsidR="003D2892" w:rsidRPr="000816B2">
        <w:rPr>
          <w:rFonts w:ascii="Times New Roman" w:hAnsi="Times New Roman" w:cs="Times New Roman"/>
        </w:rPr>
        <w:t xml:space="preserve">                                                            </w:t>
      </w:r>
    </w:p>
    <w:p w14:paraId="582CB18D" w14:textId="45A45925" w:rsidR="003D2892" w:rsidRPr="000816B2" w:rsidRDefault="003D2892" w:rsidP="003D2892">
      <w:pPr>
        <w:spacing w:after="0" w:line="240" w:lineRule="atLeast"/>
        <w:rPr>
          <w:rFonts w:ascii="Times New Roman" w:hAnsi="Times New Roman" w:cs="Times New Roman"/>
        </w:rPr>
      </w:pPr>
    </w:p>
    <w:p w14:paraId="4CFCC1FF" w14:textId="77777777" w:rsidR="003D2892" w:rsidRPr="000816B2" w:rsidRDefault="003D2892" w:rsidP="003D2892">
      <w:pPr>
        <w:spacing w:after="0" w:line="240" w:lineRule="atLeast"/>
        <w:rPr>
          <w:rFonts w:ascii="Times New Roman" w:hAnsi="Times New Roman" w:cs="Times New Roman"/>
        </w:rPr>
      </w:pPr>
    </w:p>
    <w:p w14:paraId="3BDA2ED3" w14:textId="1782F53B" w:rsidR="003D2892" w:rsidRPr="000816B2" w:rsidRDefault="003D2892" w:rsidP="003D2892">
      <w:pPr>
        <w:spacing w:after="0" w:line="240" w:lineRule="atLeast"/>
        <w:jc w:val="center"/>
        <w:rPr>
          <w:rFonts w:ascii="Times New Roman" w:hAnsi="Times New Roman" w:cs="Times New Roman"/>
        </w:rPr>
      </w:pPr>
      <w:r w:rsidRPr="000816B2">
        <w:rPr>
          <w:rFonts w:ascii="Times New Roman" w:hAnsi="Times New Roman" w:cs="Times New Roman"/>
        </w:rPr>
        <w:t xml:space="preserve">……… </w:t>
      </w:r>
      <w:r w:rsidR="00E03932">
        <w:rPr>
          <w:rFonts w:ascii="Times New Roman" w:hAnsi="Times New Roman" w:cs="Times New Roman"/>
          <w:sz w:val="24"/>
          <w:szCs w:val="24"/>
        </w:rPr>
        <w:t>İLÇE SAĞLIK MÜDÜRLÜĞÜNE</w:t>
      </w:r>
      <w:bookmarkStart w:id="0" w:name="_GoBack"/>
      <w:bookmarkEnd w:id="0"/>
    </w:p>
    <w:p w14:paraId="50BD7E2A" w14:textId="56A11063" w:rsidR="00532266" w:rsidRPr="000816B2" w:rsidRDefault="003D2892" w:rsidP="00532266">
      <w:pPr>
        <w:spacing w:after="0" w:line="240" w:lineRule="atLeast"/>
        <w:jc w:val="center"/>
        <w:rPr>
          <w:rFonts w:ascii="Times New Roman" w:hAnsi="Times New Roman" w:cs="Times New Roman"/>
        </w:rPr>
      </w:pPr>
      <w:r w:rsidRPr="000816B2">
        <w:rPr>
          <w:rFonts w:ascii="Times New Roman" w:hAnsi="Times New Roman" w:cs="Times New Roman"/>
        </w:rPr>
        <w:t>(Halk Sağlığı Başkanlığına iletilmek üzere)</w:t>
      </w:r>
    </w:p>
    <w:p w14:paraId="7BFE8904" w14:textId="6EDB6399" w:rsidR="00532266" w:rsidRPr="000816B2" w:rsidRDefault="00532266" w:rsidP="00532266">
      <w:pPr>
        <w:spacing w:after="0" w:line="240" w:lineRule="atLeast"/>
        <w:jc w:val="center"/>
        <w:rPr>
          <w:rFonts w:ascii="Times New Roman" w:hAnsi="Times New Roman" w:cs="Times New Roman"/>
        </w:rPr>
      </w:pPr>
    </w:p>
    <w:p w14:paraId="0FB1E9AC" w14:textId="77777777" w:rsidR="00532266" w:rsidRPr="000816B2" w:rsidRDefault="00532266" w:rsidP="00532266">
      <w:pPr>
        <w:spacing w:after="0" w:line="240" w:lineRule="atLeast"/>
        <w:rPr>
          <w:rFonts w:ascii="Times New Roman" w:hAnsi="Times New Roman" w:cs="Times New Roman"/>
        </w:rPr>
      </w:pPr>
      <w:r w:rsidRPr="000816B2">
        <w:rPr>
          <w:rFonts w:ascii="Times New Roman" w:hAnsi="Times New Roman" w:cs="Times New Roman"/>
        </w:rPr>
        <w:t>İlgi: Halk Sağlığı Genel Müdürlüğünün 12/06/2025 tarih</w:t>
      </w:r>
    </w:p>
    <w:p w14:paraId="2FB7A0A5" w14:textId="48E2D375" w:rsidR="00532266" w:rsidRPr="000816B2" w:rsidRDefault="00532266" w:rsidP="000816B2">
      <w:pPr>
        <w:spacing w:after="0" w:line="240" w:lineRule="atLeast"/>
        <w:rPr>
          <w:rFonts w:ascii="Times New Roman" w:hAnsi="Times New Roman" w:cs="Times New Roman"/>
        </w:rPr>
      </w:pPr>
      <w:r w:rsidRPr="000816B2">
        <w:rPr>
          <w:rFonts w:ascii="Times New Roman" w:hAnsi="Times New Roman" w:cs="Times New Roman"/>
        </w:rPr>
        <w:t xml:space="preserve">        </w:t>
      </w:r>
      <w:proofErr w:type="gramStart"/>
      <w:r w:rsidRPr="000816B2">
        <w:rPr>
          <w:rFonts w:ascii="Times New Roman" w:hAnsi="Times New Roman" w:cs="Times New Roman"/>
        </w:rPr>
        <w:t>ve</w:t>
      </w:r>
      <w:proofErr w:type="gramEnd"/>
      <w:r w:rsidRPr="000816B2">
        <w:rPr>
          <w:rFonts w:ascii="Times New Roman" w:hAnsi="Times New Roman" w:cs="Times New Roman"/>
        </w:rPr>
        <w:t xml:space="preserve"> </w:t>
      </w:r>
      <w:r w:rsidRPr="000816B2">
        <w:rPr>
          <w:rFonts w:ascii="Times New Roman" w:eastAsiaTheme="minorHAnsi" w:hAnsi="Times New Roman" w:cs="Times New Roman"/>
          <w:lang w:eastAsia="en-US"/>
        </w:rPr>
        <w:t>E-43252159-659-278834618 sayılı yazısı</w:t>
      </w:r>
    </w:p>
    <w:p w14:paraId="73269A61" w14:textId="77777777" w:rsidR="00532266" w:rsidRPr="000816B2" w:rsidRDefault="00532266" w:rsidP="00532266">
      <w:pPr>
        <w:spacing w:after="0" w:line="240" w:lineRule="atLeast"/>
        <w:jc w:val="center"/>
        <w:rPr>
          <w:rFonts w:ascii="Times New Roman" w:hAnsi="Times New Roman" w:cs="Times New Roman"/>
        </w:rPr>
      </w:pPr>
    </w:p>
    <w:p w14:paraId="1EF341E5" w14:textId="34A0CD0A" w:rsidR="00532266" w:rsidRPr="000816B2" w:rsidRDefault="00532266" w:rsidP="00352BA1">
      <w:pPr>
        <w:autoSpaceDE w:val="0"/>
        <w:autoSpaceDN w:val="0"/>
        <w:adjustRightInd w:val="0"/>
        <w:spacing w:before="120" w:after="120" w:line="240" w:lineRule="auto"/>
        <w:ind w:firstLine="709"/>
        <w:jc w:val="both"/>
        <w:rPr>
          <w:rFonts w:ascii="Times New Roman" w:eastAsiaTheme="minorHAnsi" w:hAnsi="Times New Roman" w:cs="Times New Roman"/>
          <w:lang w:eastAsia="en-US"/>
        </w:rPr>
      </w:pPr>
      <w:r w:rsidRPr="000816B2">
        <w:rPr>
          <w:rFonts w:ascii="Times New Roman" w:hAnsi="Times New Roman" w:cs="Times New Roman"/>
        </w:rPr>
        <w:t xml:space="preserve">İlgi tarih ve sayılı yazıda, 5258 sayılı Aile Hekimliği Kanunun 5inci maddesinin ikinci fıkrasının birinci ve son cümlesine istinaden </w:t>
      </w:r>
      <w:r w:rsidRPr="000816B2">
        <w:rPr>
          <w:rFonts w:ascii="Times New Roman" w:eastAsiaTheme="minorHAnsi" w:hAnsi="Times New Roman" w:cs="Times New Roman"/>
          <w:lang w:eastAsia="en-US"/>
        </w:rPr>
        <w:t xml:space="preserve">hazırlanan “Aile Hekimliğinde Ücret Karşılığı Sunulacak Hizmetlere İlişkin Usul ve </w:t>
      </w:r>
      <w:proofErr w:type="spellStart"/>
      <w:r w:rsidRPr="000816B2">
        <w:rPr>
          <w:rFonts w:ascii="Times New Roman" w:eastAsiaTheme="minorHAnsi" w:hAnsi="Times New Roman" w:cs="Times New Roman"/>
          <w:lang w:eastAsia="en-US"/>
        </w:rPr>
        <w:t>Esaslar”ın</w:t>
      </w:r>
      <w:proofErr w:type="spellEnd"/>
      <w:r w:rsidRPr="000816B2">
        <w:rPr>
          <w:rFonts w:ascii="Times New Roman" w:eastAsiaTheme="minorHAnsi" w:hAnsi="Times New Roman" w:cs="Times New Roman"/>
          <w:lang w:eastAsia="en-US"/>
        </w:rPr>
        <w:t xml:space="preserve"> 11/06/2025 tarihli ve 278634427 sayılı Bakan Onayı ile yürürlüğe konulduğu belirtilmektedir.</w:t>
      </w:r>
    </w:p>
    <w:p w14:paraId="5AB0D911" w14:textId="419FE006" w:rsidR="00532266" w:rsidRPr="000816B2" w:rsidRDefault="00532266" w:rsidP="00352BA1">
      <w:pPr>
        <w:autoSpaceDE w:val="0"/>
        <w:autoSpaceDN w:val="0"/>
        <w:adjustRightInd w:val="0"/>
        <w:spacing w:before="120" w:after="120" w:line="240" w:lineRule="auto"/>
        <w:ind w:firstLine="709"/>
        <w:jc w:val="both"/>
        <w:rPr>
          <w:rFonts w:ascii="Times New Roman" w:hAnsi="Times New Roman" w:cs="Times New Roman"/>
        </w:rPr>
      </w:pPr>
      <w:r w:rsidRPr="000816B2">
        <w:rPr>
          <w:rFonts w:ascii="Times New Roman" w:hAnsi="Times New Roman" w:cs="Times New Roman"/>
        </w:rPr>
        <w:t xml:space="preserve">Söz konusu yazının 2inci maddesinde, </w:t>
      </w:r>
      <w:r w:rsidR="00352BA1" w:rsidRPr="000816B2">
        <w:rPr>
          <w:rFonts w:ascii="Times New Roman" w:hAnsi="Times New Roman" w:cs="Times New Roman"/>
        </w:rPr>
        <w:t xml:space="preserve">Aile hekimlerince düzenlenen EVLİLİK RAPORLARI ve askerlik ile ilgili ASAL RAPORLARI </w:t>
      </w:r>
      <w:r w:rsidR="00352BA1" w:rsidRPr="000816B2">
        <w:rPr>
          <w:rFonts w:ascii="Times New Roman" w:hAnsi="Times New Roman" w:cs="Times New Roman"/>
          <w:b/>
          <w:bCs/>
          <w:u w:val="single"/>
        </w:rPr>
        <w:t>dışındaki</w:t>
      </w:r>
      <w:r w:rsidR="00352BA1" w:rsidRPr="000816B2">
        <w:rPr>
          <w:rFonts w:ascii="Times New Roman" w:hAnsi="Times New Roman" w:cs="Times New Roman"/>
        </w:rPr>
        <w:t xml:space="preserve"> özel amaçlı durum bildirir raporların Türk vatandaşları için Kamu Sağlık Hizmetleri Fiyat Tarifesi EK-2 Sağlık Hizmetleri Fiyat Tarifesi üzerinden ücretli olarak sunulacağı belirtilmektedir.</w:t>
      </w:r>
    </w:p>
    <w:p w14:paraId="25BAFBC6" w14:textId="77777777" w:rsidR="00352BA1" w:rsidRPr="000816B2" w:rsidRDefault="00352BA1" w:rsidP="00352BA1">
      <w:pPr>
        <w:autoSpaceDE w:val="0"/>
        <w:autoSpaceDN w:val="0"/>
        <w:adjustRightInd w:val="0"/>
        <w:spacing w:before="120" w:after="120" w:line="240" w:lineRule="auto"/>
        <w:ind w:firstLine="709"/>
        <w:jc w:val="both"/>
        <w:rPr>
          <w:rFonts w:ascii="Times New Roman" w:hAnsi="Times New Roman" w:cs="Times New Roman"/>
        </w:rPr>
      </w:pPr>
      <w:r w:rsidRPr="000816B2">
        <w:rPr>
          <w:rFonts w:ascii="Times New Roman" w:hAnsi="Times New Roman" w:cs="Times New Roman"/>
          <w:b/>
          <w:bCs/>
          <w:u w:val="single"/>
        </w:rPr>
        <w:t>7179 sayılı Asker Alma Kanunun</w:t>
      </w:r>
      <w:r w:rsidRPr="000816B2">
        <w:rPr>
          <w:rFonts w:ascii="Times New Roman" w:hAnsi="Times New Roman" w:cs="Times New Roman"/>
        </w:rPr>
        <w:t xml:space="preserve"> “Sağlık muayene ve onay işlemleri” başlıklı 15inci maddesi dördüncü fıkrası uyarınca askerlik sağlık yoklama yükümlülerine verilecek sağlık raporlarının </w:t>
      </w:r>
      <w:r w:rsidRPr="000816B2">
        <w:rPr>
          <w:rFonts w:ascii="Times New Roman" w:hAnsi="Times New Roman" w:cs="Times New Roman"/>
          <w:caps/>
        </w:rPr>
        <w:t>ücretsiz</w:t>
      </w:r>
      <w:r w:rsidRPr="000816B2">
        <w:rPr>
          <w:rFonts w:ascii="Times New Roman" w:hAnsi="Times New Roman" w:cs="Times New Roman"/>
        </w:rPr>
        <w:t xml:space="preserve"> olması gerektiği </w:t>
      </w:r>
      <w:r w:rsidRPr="000816B2">
        <w:rPr>
          <w:rFonts w:ascii="Times New Roman" w:hAnsi="Times New Roman" w:cs="Times New Roman"/>
          <w:caps/>
        </w:rPr>
        <w:t>Yasa Koyucu</w:t>
      </w:r>
      <w:r w:rsidRPr="000816B2">
        <w:rPr>
          <w:rFonts w:ascii="Times New Roman" w:hAnsi="Times New Roman" w:cs="Times New Roman"/>
        </w:rPr>
        <w:t xml:space="preserve"> tarafından hüküm altına alınmıştır.</w:t>
      </w:r>
    </w:p>
    <w:p w14:paraId="73E0D832" w14:textId="6CD9F431" w:rsidR="00352BA1" w:rsidRPr="000816B2" w:rsidRDefault="00352BA1" w:rsidP="00352BA1">
      <w:pPr>
        <w:autoSpaceDE w:val="0"/>
        <w:autoSpaceDN w:val="0"/>
        <w:adjustRightInd w:val="0"/>
        <w:spacing w:before="120" w:after="120" w:line="240" w:lineRule="auto"/>
        <w:ind w:firstLine="709"/>
        <w:jc w:val="both"/>
        <w:rPr>
          <w:rFonts w:ascii="Times New Roman" w:hAnsi="Times New Roman" w:cs="Times New Roman"/>
          <w:color w:val="202020"/>
          <w:shd w:val="clear" w:color="auto" w:fill="FFFFFF"/>
        </w:rPr>
      </w:pPr>
      <w:r w:rsidRPr="000816B2">
        <w:rPr>
          <w:rFonts w:ascii="Times New Roman" w:hAnsi="Times New Roman" w:cs="Times New Roman"/>
        </w:rPr>
        <w:t xml:space="preserve">Ancak, Evlenme iş ve işlemlerini düzenleyen </w:t>
      </w:r>
      <w:r w:rsidRPr="000816B2">
        <w:rPr>
          <w:rFonts w:ascii="Times New Roman" w:hAnsi="Times New Roman" w:cs="Times New Roman"/>
          <w:color w:val="202020"/>
          <w:shd w:val="clear" w:color="auto" w:fill="FFFFFF"/>
        </w:rPr>
        <w:t xml:space="preserve">1593 sayılı Umumi Hıfzıssıhha Kanunu ve 4721 sayılı Türk Medeni Kanununda evlilik raporlarının ücretsiz olması ile ilgili </w:t>
      </w:r>
      <w:r w:rsidRPr="000816B2">
        <w:rPr>
          <w:rFonts w:ascii="Times New Roman" w:hAnsi="Times New Roman" w:cs="Times New Roman"/>
          <w:b/>
          <w:bCs/>
          <w:color w:val="202020"/>
          <w:u w:val="single"/>
          <w:shd w:val="clear" w:color="auto" w:fill="FFFFFF"/>
        </w:rPr>
        <w:t>Yasa Koyucu tarafından yapılan herhangi bir düzenleme bulunamamıştır</w:t>
      </w:r>
      <w:r w:rsidRPr="000816B2">
        <w:rPr>
          <w:rFonts w:ascii="Times New Roman" w:hAnsi="Times New Roman" w:cs="Times New Roman"/>
          <w:color w:val="202020"/>
          <w:shd w:val="clear" w:color="auto" w:fill="FFFFFF"/>
        </w:rPr>
        <w:t>.</w:t>
      </w:r>
    </w:p>
    <w:p w14:paraId="0079EB00" w14:textId="24120D6F" w:rsidR="00352BA1" w:rsidRPr="000816B2" w:rsidRDefault="00352BA1" w:rsidP="00352BA1">
      <w:pPr>
        <w:autoSpaceDE w:val="0"/>
        <w:autoSpaceDN w:val="0"/>
        <w:adjustRightInd w:val="0"/>
        <w:spacing w:before="120" w:after="120" w:line="240" w:lineRule="auto"/>
        <w:ind w:firstLine="709"/>
        <w:jc w:val="both"/>
        <w:rPr>
          <w:rFonts w:ascii="Times New Roman" w:hAnsi="Times New Roman" w:cs="Times New Roman"/>
          <w:color w:val="202020"/>
          <w:shd w:val="clear" w:color="auto" w:fill="FFFFFF"/>
        </w:rPr>
      </w:pPr>
      <w:proofErr w:type="gramStart"/>
      <w:r w:rsidRPr="000816B2">
        <w:rPr>
          <w:rFonts w:ascii="Times New Roman" w:hAnsi="Times New Roman" w:cs="Times New Roman"/>
          <w:color w:val="202020"/>
          <w:shd w:val="clear" w:color="auto" w:fill="FFFFFF"/>
        </w:rPr>
        <w:t xml:space="preserve">Öte yandan, </w:t>
      </w:r>
      <w:r w:rsidRPr="000816B2">
        <w:rPr>
          <w:rFonts w:ascii="Times New Roman" w:hAnsi="Times New Roman" w:cs="Times New Roman"/>
          <w:color w:val="212529"/>
          <w:shd w:val="clear" w:color="auto" w:fill="FFFFFF"/>
        </w:rPr>
        <w:t xml:space="preserve">30.09.2019 tarih ve 23642684-010.04-1618 sayılı Makam Olur’u ile aynı tarihte yürürlüğe konulan; Sağlık Raporları Usul </w:t>
      </w:r>
      <w:r w:rsidR="000816B2" w:rsidRPr="000816B2">
        <w:rPr>
          <w:rFonts w:ascii="Times New Roman" w:hAnsi="Times New Roman" w:cs="Times New Roman"/>
          <w:color w:val="212529"/>
          <w:shd w:val="clear" w:color="auto" w:fill="FFFFFF"/>
        </w:rPr>
        <w:t>v</w:t>
      </w:r>
      <w:r w:rsidRPr="000816B2">
        <w:rPr>
          <w:rFonts w:ascii="Times New Roman" w:hAnsi="Times New Roman" w:cs="Times New Roman"/>
          <w:color w:val="212529"/>
          <w:shd w:val="clear" w:color="auto" w:fill="FFFFFF"/>
        </w:rPr>
        <w:t>e Esasları Hakkında Yönergenin 32inci maddesi birinci fıkrasında “</w:t>
      </w:r>
      <w:r w:rsidRPr="000816B2">
        <w:rPr>
          <w:rFonts w:ascii="Times New Roman" w:hAnsi="Times New Roman" w:cs="Times New Roman"/>
          <w:b/>
          <w:bCs/>
          <w:i/>
          <w:iCs/>
        </w:rPr>
        <w:t>Evlilik Öncesi Sağlık Raporu için başvuran kişilerin muayene ve değerlendirme usul ve esasları, verilecek danışmanlık hizmetlerinin kapsamı ve şekli ile rapor formatı Bakanlıkça çıkarılacak genelge ile belirlenir</w:t>
      </w:r>
      <w:r w:rsidRPr="000816B2">
        <w:rPr>
          <w:rFonts w:ascii="Times New Roman" w:hAnsi="Times New Roman" w:cs="Times New Roman"/>
        </w:rPr>
        <w:t xml:space="preserve">” hükmü yer almasına rağmen, </w:t>
      </w:r>
      <w:r w:rsidRPr="000816B2">
        <w:rPr>
          <w:rFonts w:ascii="Times New Roman" w:hAnsi="Times New Roman" w:cs="Times New Roman"/>
          <w:b/>
          <w:bCs/>
          <w:u w:val="single"/>
        </w:rPr>
        <w:t>6 (altı) yıldır</w:t>
      </w:r>
      <w:r w:rsidRPr="000816B2">
        <w:rPr>
          <w:rFonts w:ascii="Times New Roman" w:hAnsi="Times New Roman" w:cs="Times New Roman"/>
        </w:rPr>
        <w:t xml:space="preserve"> konu ile ilgili herhangi bir genelge yayımlanmamıştır. </w:t>
      </w:r>
      <w:proofErr w:type="gramEnd"/>
      <w:r w:rsidR="000343B5" w:rsidRPr="000816B2">
        <w:rPr>
          <w:rFonts w:ascii="Times New Roman" w:hAnsi="Times New Roman" w:cs="Times New Roman"/>
        </w:rPr>
        <w:t xml:space="preserve">Bu nedenle Evlilik Öncesi Sağlık Raporlarının E Rapor sistemine </w:t>
      </w:r>
      <w:proofErr w:type="gramStart"/>
      <w:r w:rsidR="000343B5" w:rsidRPr="000816B2">
        <w:rPr>
          <w:rFonts w:ascii="Times New Roman" w:hAnsi="Times New Roman" w:cs="Times New Roman"/>
        </w:rPr>
        <w:t>dahil</w:t>
      </w:r>
      <w:proofErr w:type="gramEnd"/>
      <w:r w:rsidR="000343B5" w:rsidRPr="000816B2">
        <w:rPr>
          <w:rFonts w:ascii="Times New Roman" w:hAnsi="Times New Roman" w:cs="Times New Roman"/>
        </w:rPr>
        <w:t xml:space="preserve"> edilemediği, tanzim edilen raporların kayıt ve takibinin de yapılamaması nedeniyle şimdilik ücretsiz verilmesinin tercih edildiği düşünülmektedir. Söz konusu durum</w:t>
      </w:r>
      <w:r w:rsidR="000816B2">
        <w:rPr>
          <w:rFonts w:ascii="Times New Roman" w:hAnsi="Times New Roman" w:cs="Times New Roman"/>
        </w:rPr>
        <w:t>un,</w:t>
      </w:r>
      <w:r w:rsidR="000343B5" w:rsidRPr="000816B2">
        <w:rPr>
          <w:rFonts w:ascii="Times New Roman" w:hAnsi="Times New Roman" w:cs="Times New Roman"/>
        </w:rPr>
        <w:t xml:space="preserve"> Aile Hekimlerinin Mülkiyet Hakkına hukuksuz müdahale taşıdığı gibi </w:t>
      </w:r>
      <w:r w:rsidR="000816B2" w:rsidRPr="000816B2">
        <w:rPr>
          <w:rFonts w:ascii="Times New Roman" w:hAnsi="Times New Roman" w:cs="Times New Roman"/>
        </w:rPr>
        <w:t xml:space="preserve">kamu zararına sebep olma ihtimali </w:t>
      </w:r>
      <w:r w:rsidR="000816B2">
        <w:rPr>
          <w:rFonts w:ascii="Times New Roman" w:hAnsi="Times New Roman" w:cs="Times New Roman"/>
        </w:rPr>
        <w:t xml:space="preserve">de </w:t>
      </w:r>
      <w:r w:rsidR="000816B2" w:rsidRPr="000816B2">
        <w:rPr>
          <w:rFonts w:ascii="Times New Roman" w:hAnsi="Times New Roman" w:cs="Times New Roman"/>
        </w:rPr>
        <w:t>bulunmaktadır.</w:t>
      </w:r>
    </w:p>
    <w:p w14:paraId="08578423" w14:textId="6E19FB7A" w:rsidR="00ED7DFC" w:rsidRPr="000816B2" w:rsidRDefault="00352BA1" w:rsidP="000343B5">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0816B2">
        <w:rPr>
          <w:rFonts w:ascii="Times New Roman" w:hAnsi="Times New Roman" w:cs="Times New Roman"/>
        </w:rPr>
        <w:t xml:space="preserve">Söz konusu Bakan Onayının yayımlandığı </w:t>
      </w:r>
      <w:r w:rsidR="000343B5" w:rsidRPr="000816B2">
        <w:rPr>
          <w:rFonts w:ascii="Times New Roman" w:eastAsiaTheme="minorHAnsi" w:hAnsi="Times New Roman" w:cs="Times New Roman"/>
          <w:lang w:eastAsia="en-US"/>
        </w:rPr>
        <w:t xml:space="preserve">Haziran ayına ait </w:t>
      </w:r>
      <w:r w:rsidR="000343B5" w:rsidRPr="000816B2">
        <w:rPr>
          <w:rFonts w:ascii="Times New Roman" w:eastAsiaTheme="minorHAnsi" w:hAnsi="Times New Roman" w:cs="Times New Roman"/>
          <w:u w:val="single"/>
          <w:lang w:eastAsia="en-US"/>
        </w:rPr>
        <w:t>ilk ödemelerin yapılması gereken 15/07/2025</w:t>
      </w:r>
      <w:r w:rsidR="000343B5" w:rsidRPr="000816B2">
        <w:rPr>
          <w:rFonts w:ascii="Times New Roman" w:eastAsiaTheme="minorHAnsi" w:hAnsi="Times New Roman" w:cs="Times New Roman"/>
          <w:lang w:eastAsia="en-US"/>
        </w:rPr>
        <w:t xml:space="preserve"> tarihinden bugüne kadar 34 (otuz dört) gün geçmesine rağmen herhangi bir ödeme yapılmamış olup, </w:t>
      </w:r>
      <w:r w:rsidR="00ED7DFC" w:rsidRPr="000816B2">
        <w:rPr>
          <w:rFonts w:ascii="Times New Roman" w:hAnsi="Times New Roman" w:cs="Times New Roman"/>
        </w:rPr>
        <w:t>sebebi hakkında da herhangi bir yazılı açıklama yapılmamıştır.</w:t>
      </w:r>
      <w:r w:rsidR="003D2892" w:rsidRPr="000816B2">
        <w:rPr>
          <w:rFonts w:ascii="Times New Roman" w:hAnsi="Times New Roman" w:cs="Times New Roman"/>
        </w:rPr>
        <w:t xml:space="preserve"> Söz konusu durum Mülkiyet Hakkıma hukuksuz müdahale niteliği taşımaktadır.</w:t>
      </w:r>
    </w:p>
    <w:p w14:paraId="2C07673F" w14:textId="4EB70FAD" w:rsidR="000816B2" w:rsidRPr="000816B2" w:rsidRDefault="00ED7DFC" w:rsidP="003D2892">
      <w:pPr>
        <w:spacing w:before="120" w:after="120" w:line="240" w:lineRule="auto"/>
        <w:jc w:val="both"/>
        <w:rPr>
          <w:rFonts w:ascii="Times New Roman" w:hAnsi="Times New Roman" w:cs="Times New Roman"/>
        </w:rPr>
      </w:pPr>
      <w:r w:rsidRPr="000816B2">
        <w:rPr>
          <w:rFonts w:ascii="Times New Roman" w:hAnsi="Times New Roman" w:cs="Times New Roman"/>
        </w:rPr>
        <w:tab/>
      </w:r>
      <w:r w:rsidR="000343B5" w:rsidRPr="000816B2">
        <w:rPr>
          <w:rFonts w:ascii="Times New Roman" w:hAnsi="Times New Roman" w:cs="Times New Roman"/>
        </w:rPr>
        <w:t>Haziran</w:t>
      </w:r>
      <w:r w:rsidRPr="000816B2">
        <w:rPr>
          <w:rFonts w:ascii="Times New Roman" w:hAnsi="Times New Roman" w:cs="Times New Roman"/>
        </w:rPr>
        <w:t xml:space="preserve"> ve </w:t>
      </w:r>
      <w:r w:rsidR="000343B5" w:rsidRPr="000816B2">
        <w:rPr>
          <w:rFonts w:ascii="Times New Roman" w:hAnsi="Times New Roman" w:cs="Times New Roman"/>
        </w:rPr>
        <w:t>Temmuz</w:t>
      </w:r>
      <w:r w:rsidRPr="000816B2">
        <w:rPr>
          <w:rFonts w:ascii="Times New Roman" w:hAnsi="Times New Roman" w:cs="Times New Roman"/>
        </w:rPr>
        <w:t xml:space="preserve"> ayların</w:t>
      </w:r>
      <w:r w:rsidR="000816B2" w:rsidRPr="000816B2">
        <w:rPr>
          <w:rFonts w:ascii="Times New Roman" w:hAnsi="Times New Roman" w:cs="Times New Roman"/>
        </w:rPr>
        <w:t xml:space="preserve">da E Rapor sistemi üzerinden tanzim etmiş olduğum raporlar sonrası hak etmiş olduğum ücretlerin 31 Ağustos 2025 tarihine kadar Müdürlüğünüz kayıtlarında yer alan banka hesabıma ödenmesi, Yönergenin 32’inci maddesi uyarınca gerekli genelgenin yayımlanarak Evlilik Öncesi Sağlık Raporlarının E Rapor sistemine </w:t>
      </w:r>
      <w:proofErr w:type="gramStart"/>
      <w:r w:rsidR="000816B2" w:rsidRPr="000816B2">
        <w:rPr>
          <w:rFonts w:ascii="Times New Roman" w:hAnsi="Times New Roman" w:cs="Times New Roman"/>
        </w:rPr>
        <w:t>entegre</w:t>
      </w:r>
      <w:proofErr w:type="gramEnd"/>
      <w:r w:rsidR="000816B2" w:rsidRPr="000816B2">
        <w:rPr>
          <w:rFonts w:ascii="Times New Roman" w:hAnsi="Times New Roman" w:cs="Times New Roman"/>
        </w:rPr>
        <w:t xml:space="preserve"> edilerek ücretli olarak tanziminin sağlanması </w:t>
      </w:r>
      <w:r w:rsidR="00334B08">
        <w:rPr>
          <w:rFonts w:ascii="Times New Roman" w:hAnsi="Times New Roman" w:cs="Times New Roman"/>
        </w:rPr>
        <w:t xml:space="preserve">amacıyla Bakanlığa yazılı başvurunun yapılması </w:t>
      </w:r>
      <w:r w:rsidR="000816B2" w:rsidRPr="000816B2">
        <w:rPr>
          <w:rFonts w:ascii="Times New Roman" w:hAnsi="Times New Roman" w:cs="Times New Roman"/>
        </w:rPr>
        <w:t>hususlarında,</w:t>
      </w:r>
    </w:p>
    <w:p w14:paraId="75E5F0B2" w14:textId="74470505" w:rsidR="000816B2" w:rsidRDefault="003D2892" w:rsidP="000816B2">
      <w:pPr>
        <w:spacing w:before="120" w:after="120" w:line="240" w:lineRule="auto"/>
        <w:jc w:val="both"/>
        <w:rPr>
          <w:rFonts w:ascii="Times New Roman" w:hAnsi="Times New Roman" w:cs="Times New Roman"/>
        </w:rPr>
      </w:pPr>
      <w:r w:rsidRPr="000816B2">
        <w:rPr>
          <w:rFonts w:ascii="Times New Roman" w:hAnsi="Times New Roman" w:cs="Times New Roman"/>
        </w:rPr>
        <w:tab/>
        <w:t>Gereğini arz ederim.</w:t>
      </w:r>
      <w:r w:rsidRPr="000816B2">
        <w:rPr>
          <w:rFonts w:ascii="Times New Roman" w:hAnsi="Times New Roman" w:cs="Times New Roman"/>
        </w:rPr>
        <w:tab/>
      </w:r>
      <w:r w:rsidRPr="000816B2">
        <w:rPr>
          <w:rFonts w:ascii="Times New Roman" w:hAnsi="Times New Roman" w:cs="Times New Roman"/>
        </w:rPr>
        <w:tab/>
      </w:r>
    </w:p>
    <w:p w14:paraId="6398875A" w14:textId="77777777" w:rsidR="000816B2" w:rsidRDefault="000816B2" w:rsidP="000816B2">
      <w:pPr>
        <w:spacing w:before="120" w:after="120" w:line="240" w:lineRule="auto"/>
        <w:jc w:val="both"/>
        <w:rPr>
          <w:rFonts w:ascii="Times New Roman" w:hAnsi="Times New Roman" w:cs="Times New Roman"/>
        </w:rPr>
      </w:pPr>
    </w:p>
    <w:p w14:paraId="3D2FC11F" w14:textId="77777777" w:rsidR="000816B2" w:rsidRDefault="000816B2" w:rsidP="000816B2">
      <w:pPr>
        <w:spacing w:before="120" w:after="120" w:line="240" w:lineRule="auto"/>
        <w:jc w:val="both"/>
        <w:rPr>
          <w:rFonts w:ascii="Times New Roman" w:hAnsi="Times New Roman" w:cs="Times New Roman"/>
        </w:rPr>
      </w:pPr>
    </w:p>
    <w:p w14:paraId="650C116B" w14:textId="114FCB1D" w:rsidR="003D2892" w:rsidRPr="000816B2" w:rsidRDefault="003D2892" w:rsidP="000816B2">
      <w:pPr>
        <w:spacing w:after="0" w:line="240" w:lineRule="auto"/>
        <w:jc w:val="right"/>
        <w:rPr>
          <w:rFonts w:ascii="Times New Roman" w:hAnsi="Times New Roman" w:cs="Times New Roman"/>
        </w:rPr>
      </w:pPr>
      <w:r w:rsidRPr="000816B2">
        <w:rPr>
          <w:rFonts w:ascii="Times New Roman" w:hAnsi="Times New Roman" w:cs="Times New Roman"/>
        </w:rPr>
        <w:tab/>
      </w:r>
      <w:r w:rsidRPr="000816B2">
        <w:rPr>
          <w:rFonts w:ascii="Times New Roman" w:hAnsi="Times New Roman" w:cs="Times New Roman"/>
        </w:rPr>
        <w:tab/>
      </w:r>
      <w:r w:rsidRPr="000816B2">
        <w:rPr>
          <w:rFonts w:ascii="Times New Roman" w:hAnsi="Times New Roman" w:cs="Times New Roman"/>
        </w:rPr>
        <w:tab/>
        <w:t xml:space="preserve">Dr.  </w:t>
      </w:r>
      <w:proofErr w:type="gramStart"/>
      <w:r w:rsidRPr="000816B2">
        <w:rPr>
          <w:rFonts w:ascii="Times New Roman" w:hAnsi="Times New Roman" w:cs="Times New Roman"/>
        </w:rPr>
        <w:t>……..</w:t>
      </w:r>
      <w:proofErr w:type="gramEnd"/>
      <w:r w:rsidRPr="000816B2">
        <w:rPr>
          <w:rFonts w:ascii="Times New Roman" w:hAnsi="Times New Roman" w:cs="Times New Roman"/>
        </w:rPr>
        <w:t xml:space="preserve"> </w:t>
      </w:r>
      <w:proofErr w:type="gramStart"/>
      <w:r w:rsidRPr="000816B2">
        <w:rPr>
          <w:rFonts w:ascii="Times New Roman" w:hAnsi="Times New Roman" w:cs="Times New Roman"/>
        </w:rPr>
        <w:t>…….</w:t>
      </w:r>
      <w:proofErr w:type="gramEnd"/>
    </w:p>
    <w:p w14:paraId="3FA04898" w14:textId="041CCFA3" w:rsidR="00AE56F3" w:rsidRPr="000816B2" w:rsidRDefault="003D2892" w:rsidP="000816B2">
      <w:pPr>
        <w:spacing w:after="0" w:line="240" w:lineRule="auto"/>
        <w:jc w:val="right"/>
        <w:rPr>
          <w:rFonts w:ascii="Times New Roman" w:hAnsi="Times New Roman" w:cs="Times New Roman"/>
        </w:rPr>
      </w:pPr>
      <w:r w:rsidRPr="000816B2">
        <w:rPr>
          <w:rFonts w:ascii="Times New Roman" w:hAnsi="Times New Roman" w:cs="Times New Roman"/>
        </w:rPr>
        <w:t xml:space="preserve">11.111.111 </w:t>
      </w:r>
      <w:proofErr w:type="spellStart"/>
      <w:r w:rsidRPr="000816B2">
        <w:rPr>
          <w:rFonts w:ascii="Times New Roman" w:hAnsi="Times New Roman" w:cs="Times New Roman"/>
        </w:rPr>
        <w:t>Nolu</w:t>
      </w:r>
      <w:proofErr w:type="spellEnd"/>
      <w:r w:rsidRPr="000816B2">
        <w:rPr>
          <w:rFonts w:ascii="Times New Roman" w:hAnsi="Times New Roman" w:cs="Times New Roman"/>
        </w:rPr>
        <w:t xml:space="preserve"> Aile Hekimi </w:t>
      </w:r>
    </w:p>
    <w:sectPr w:rsidR="00AE56F3" w:rsidRPr="00081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45"/>
    <w:rsid w:val="000343B5"/>
    <w:rsid w:val="000816B2"/>
    <w:rsid w:val="00320BEC"/>
    <w:rsid w:val="00334B08"/>
    <w:rsid w:val="00352BA1"/>
    <w:rsid w:val="003A3882"/>
    <w:rsid w:val="003D2892"/>
    <w:rsid w:val="0048461B"/>
    <w:rsid w:val="00532266"/>
    <w:rsid w:val="005C0546"/>
    <w:rsid w:val="0063244D"/>
    <w:rsid w:val="00694A30"/>
    <w:rsid w:val="007D1DFE"/>
    <w:rsid w:val="00822D75"/>
    <w:rsid w:val="009E4686"/>
    <w:rsid w:val="00AE56F3"/>
    <w:rsid w:val="00C44C8C"/>
    <w:rsid w:val="00DC6345"/>
    <w:rsid w:val="00E03932"/>
    <w:rsid w:val="00E87B80"/>
    <w:rsid w:val="00ED7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293F"/>
  <w15:chartTrackingRefBased/>
  <w15:docId w15:val="{92426759-8F19-494C-BEFD-ED215C62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82"/>
    <w:pPr>
      <w:spacing w:after="200" w:line="276" w:lineRule="auto"/>
    </w:pPr>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3</cp:revision>
  <dcterms:created xsi:type="dcterms:W3CDTF">2025-08-20T17:21:00Z</dcterms:created>
  <dcterms:modified xsi:type="dcterms:W3CDTF">2025-08-20T17:24:00Z</dcterms:modified>
</cp:coreProperties>
</file>